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E71E" w14:textId="57A09ABE" w:rsidR="006E47D5" w:rsidRPr="00FB3637" w:rsidRDefault="00FB3637">
      <w:pPr>
        <w:rPr>
          <w:rFonts w:ascii="Times New Roman" w:hAnsi="Times New Roman" w:cs="Times New Roman"/>
          <w:sz w:val="28"/>
          <w:szCs w:val="28"/>
        </w:rPr>
      </w:pPr>
      <w:bookmarkStart w:id="0" w:name="_GoBack"/>
      <w:bookmarkEnd w:id="0"/>
      <w:r w:rsidRPr="00FB3637">
        <w:rPr>
          <w:rFonts w:ascii="Times New Roman" w:hAnsi="Times New Roman" w:cs="Times New Roman"/>
          <w:sz w:val="28"/>
          <w:szCs w:val="28"/>
        </w:rPr>
        <w:t xml:space="preserve">The </w:t>
      </w:r>
      <w:r w:rsidR="005438EC" w:rsidRPr="00FB3637">
        <w:rPr>
          <w:rFonts w:ascii="Times New Roman" w:hAnsi="Times New Roman" w:cs="Times New Roman"/>
          <w:sz w:val="28"/>
          <w:szCs w:val="28"/>
        </w:rPr>
        <w:t xml:space="preserve">First </w:t>
      </w:r>
      <w:r w:rsidR="008F4C38" w:rsidRPr="00FB3637">
        <w:rPr>
          <w:rFonts w:ascii="Times New Roman" w:hAnsi="Times New Roman" w:cs="Times New Roman"/>
          <w:sz w:val="28"/>
          <w:szCs w:val="28"/>
        </w:rPr>
        <w:t>15</w:t>
      </w:r>
      <w:r w:rsidR="005438EC" w:rsidRPr="00FB3637">
        <w:rPr>
          <w:rFonts w:ascii="Times New Roman" w:hAnsi="Times New Roman" w:cs="Times New Roman"/>
          <w:sz w:val="28"/>
          <w:szCs w:val="28"/>
        </w:rPr>
        <w:t xml:space="preserve"> Days of Guided Math</w:t>
      </w:r>
      <w:r w:rsidRPr="00FB3637">
        <w:rPr>
          <w:rFonts w:ascii="Times New Roman" w:hAnsi="Times New Roman" w:cs="Times New Roman"/>
          <w:sz w:val="28"/>
          <w:szCs w:val="28"/>
        </w:rPr>
        <w:t>: Setting the Stage</w:t>
      </w:r>
    </w:p>
    <w:p w14:paraId="232E50A1" w14:textId="20B84540" w:rsidR="005438EC" w:rsidRPr="005438EC" w:rsidRDefault="005438EC">
      <w:pPr>
        <w:rPr>
          <w:rFonts w:ascii="Times New Roman" w:hAnsi="Times New Roman" w:cs="Times New Roman"/>
        </w:rPr>
      </w:pPr>
    </w:p>
    <w:tbl>
      <w:tblPr>
        <w:tblStyle w:val="TableGrid"/>
        <w:tblW w:w="0" w:type="auto"/>
        <w:tblLook w:val="04A0" w:firstRow="1" w:lastRow="0" w:firstColumn="1" w:lastColumn="0" w:noHBand="0" w:noVBand="1"/>
      </w:tblPr>
      <w:tblGrid>
        <w:gridCol w:w="720"/>
        <w:gridCol w:w="2250"/>
        <w:gridCol w:w="2160"/>
        <w:gridCol w:w="3600"/>
        <w:gridCol w:w="3528"/>
      </w:tblGrid>
      <w:tr w:rsidR="005438EC" w:rsidRPr="001D4713" w14:paraId="15B0FD6E" w14:textId="77777777" w:rsidTr="007114B0">
        <w:trPr>
          <w:tblHeader/>
        </w:trPr>
        <w:tc>
          <w:tcPr>
            <w:tcW w:w="720" w:type="dxa"/>
            <w:shd w:val="clear" w:color="auto" w:fill="E0E0E0"/>
            <w:vAlign w:val="center"/>
          </w:tcPr>
          <w:p w14:paraId="6F7C6A76" w14:textId="77777777" w:rsidR="005438EC" w:rsidRPr="007114B0" w:rsidRDefault="005438EC" w:rsidP="007114B0">
            <w:pPr>
              <w:jc w:val="center"/>
              <w:rPr>
                <w:rFonts w:ascii="Times New Roman" w:hAnsi="Times New Roman" w:cs="Times New Roman"/>
              </w:rPr>
            </w:pPr>
            <w:r w:rsidRPr="007114B0">
              <w:rPr>
                <w:rFonts w:ascii="Times New Roman" w:hAnsi="Times New Roman" w:cs="Times New Roman"/>
              </w:rPr>
              <w:t>Day</w:t>
            </w:r>
          </w:p>
        </w:tc>
        <w:tc>
          <w:tcPr>
            <w:tcW w:w="2250" w:type="dxa"/>
            <w:shd w:val="clear" w:color="auto" w:fill="E0E0E0"/>
            <w:vAlign w:val="center"/>
          </w:tcPr>
          <w:p w14:paraId="130D192C" w14:textId="77777777" w:rsidR="005438EC" w:rsidRPr="007114B0" w:rsidRDefault="005438EC" w:rsidP="007114B0">
            <w:pPr>
              <w:jc w:val="center"/>
              <w:rPr>
                <w:rFonts w:ascii="Times New Roman" w:hAnsi="Times New Roman" w:cs="Times New Roman"/>
              </w:rPr>
            </w:pPr>
            <w:r w:rsidRPr="007114B0">
              <w:rPr>
                <w:rFonts w:ascii="Times New Roman" w:hAnsi="Times New Roman" w:cs="Times New Roman"/>
              </w:rPr>
              <w:t>Focus</w:t>
            </w:r>
          </w:p>
        </w:tc>
        <w:tc>
          <w:tcPr>
            <w:tcW w:w="2160" w:type="dxa"/>
            <w:shd w:val="clear" w:color="auto" w:fill="E0E0E0"/>
            <w:vAlign w:val="center"/>
          </w:tcPr>
          <w:p w14:paraId="788B5A76" w14:textId="77777777" w:rsidR="005438EC" w:rsidRPr="007114B0" w:rsidRDefault="005438EC" w:rsidP="007114B0">
            <w:pPr>
              <w:jc w:val="center"/>
              <w:rPr>
                <w:rFonts w:ascii="Times New Roman" w:hAnsi="Times New Roman" w:cs="Times New Roman"/>
              </w:rPr>
            </w:pPr>
            <w:r w:rsidRPr="007114B0">
              <w:rPr>
                <w:rFonts w:ascii="Times New Roman" w:hAnsi="Times New Roman" w:cs="Times New Roman"/>
              </w:rPr>
              <w:t>Learning Outcomes</w:t>
            </w:r>
          </w:p>
        </w:tc>
        <w:tc>
          <w:tcPr>
            <w:tcW w:w="3600" w:type="dxa"/>
            <w:shd w:val="clear" w:color="auto" w:fill="E0E0E0"/>
            <w:vAlign w:val="center"/>
          </w:tcPr>
          <w:p w14:paraId="151A6AE3" w14:textId="10453D1C" w:rsidR="005438EC" w:rsidRPr="007114B0" w:rsidRDefault="00E22774" w:rsidP="007114B0">
            <w:pPr>
              <w:jc w:val="center"/>
              <w:rPr>
                <w:rFonts w:ascii="Times New Roman" w:hAnsi="Times New Roman" w:cs="Times New Roman"/>
              </w:rPr>
            </w:pPr>
            <w:r w:rsidRPr="007114B0">
              <w:rPr>
                <w:rFonts w:ascii="Times New Roman" w:hAnsi="Times New Roman" w:cs="Times New Roman"/>
              </w:rPr>
              <w:t>Lesson</w:t>
            </w:r>
          </w:p>
        </w:tc>
        <w:tc>
          <w:tcPr>
            <w:tcW w:w="3528" w:type="dxa"/>
            <w:shd w:val="clear" w:color="auto" w:fill="E0E0E0"/>
            <w:vAlign w:val="center"/>
          </w:tcPr>
          <w:p w14:paraId="3183506C" w14:textId="4B46123E" w:rsidR="005438EC" w:rsidRPr="007114B0" w:rsidRDefault="00E22774" w:rsidP="007114B0">
            <w:pPr>
              <w:jc w:val="center"/>
              <w:rPr>
                <w:rFonts w:ascii="Times New Roman" w:hAnsi="Times New Roman" w:cs="Times New Roman"/>
              </w:rPr>
            </w:pPr>
            <w:r w:rsidRPr="007114B0">
              <w:rPr>
                <w:rFonts w:ascii="Times New Roman" w:hAnsi="Times New Roman" w:cs="Times New Roman"/>
              </w:rPr>
              <w:t xml:space="preserve">Activities and </w:t>
            </w:r>
            <w:r w:rsidR="005438EC" w:rsidRPr="007114B0">
              <w:rPr>
                <w:rFonts w:ascii="Times New Roman" w:hAnsi="Times New Roman" w:cs="Times New Roman"/>
              </w:rPr>
              <w:t>Teacher Notes</w:t>
            </w:r>
          </w:p>
        </w:tc>
      </w:tr>
      <w:tr w:rsidR="008F4C38" w:rsidRPr="001D4713" w14:paraId="4F14D7FA" w14:textId="77777777" w:rsidTr="007114B0">
        <w:tc>
          <w:tcPr>
            <w:tcW w:w="12258" w:type="dxa"/>
            <w:gridSpan w:val="5"/>
            <w:shd w:val="clear" w:color="auto" w:fill="E0E0E0"/>
          </w:tcPr>
          <w:p w14:paraId="1CF3C68D" w14:textId="584579EC" w:rsidR="008F4C38" w:rsidRPr="007114B0" w:rsidRDefault="008F4C38" w:rsidP="00CA562C">
            <w:pPr>
              <w:rPr>
                <w:rFonts w:ascii="Times New Roman" w:hAnsi="Times New Roman" w:cs="Times New Roman"/>
              </w:rPr>
            </w:pPr>
            <w:r w:rsidRPr="007114B0">
              <w:rPr>
                <w:rFonts w:ascii="Times New Roman" w:hAnsi="Times New Roman" w:cs="Times New Roman"/>
              </w:rPr>
              <w:t>Week 1: Establishing Routines and Procedures for Math Workshop</w:t>
            </w:r>
          </w:p>
        </w:tc>
      </w:tr>
      <w:tr w:rsidR="005438EC" w:rsidRPr="001D4713" w14:paraId="187D14DF" w14:textId="77777777" w:rsidTr="00A10658">
        <w:tc>
          <w:tcPr>
            <w:tcW w:w="720" w:type="dxa"/>
          </w:tcPr>
          <w:p w14:paraId="41F70F4C" w14:textId="77777777" w:rsidR="005438EC" w:rsidRPr="001D4713" w:rsidRDefault="005438EC" w:rsidP="005438EC">
            <w:pPr>
              <w:rPr>
                <w:rFonts w:ascii="Times New Roman" w:hAnsi="Times New Roman" w:cs="Times New Roman"/>
              </w:rPr>
            </w:pPr>
            <w:r w:rsidRPr="001D4713">
              <w:rPr>
                <w:rFonts w:ascii="Times New Roman" w:hAnsi="Times New Roman" w:cs="Times New Roman"/>
              </w:rPr>
              <w:t>1</w:t>
            </w:r>
          </w:p>
        </w:tc>
        <w:tc>
          <w:tcPr>
            <w:tcW w:w="2250" w:type="dxa"/>
          </w:tcPr>
          <w:p w14:paraId="3E12A223" w14:textId="77777777" w:rsidR="005438EC" w:rsidRPr="001D4713" w:rsidRDefault="005438EC" w:rsidP="005438EC">
            <w:pPr>
              <w:rPr>
                <w:rFonts w:ascii="Times New Roman" w:hAnsi="Times New Roman" w:cs="Times New Roman"/>
              </w:rPr>
            </w:pPr>
            <w:r>
              <w:rPr>
                <w:rFonts w:ascii="Times New Roman" w:hAnsi="Times New Roman" w:cs="Times New Roman"/>
              </w:rPr>
              <w:t>What is Math Workshop? Math Workshop is a time when we work independently on math.</w:t>
            </w:r>
          </w:p>
        </w:tc>
        <w:tc>
          <w:tcPr>
            <w:tcW w:w="2160" w:type="dxa"/>
          </w:tcPr>
          <w:p w14:paraId="6BE2F626" w14:textId="15402D5C" w:rsidR="005438EC" w:rsidRPr="001D4713" w:rsidRDefault="005438EC" w:rsidP="00DB65CC">
            <w:pPr>
              <w:rPr>
                <w:rFonts w:ascii="Times New Roman" w:hAnsi="Times New Roman" w:cs="Times New Roman"/>
              </w:rPr>
            </w:pPr>
            <w:r>
              <w:rPr>
                <w:rFonts w:ascii="Times New Roman" w:hAnsi="Times New Roman" w:cs="Times New Roman"/>
              </w:rPr>
              <w:t xml:space="preserve">Students </w:t>
            </w:r>
            <w:r w:rsidR="00DB65CC">
              <w:rPr>
                <w:rFonts w:ascii="Times New Roman" w:hAnsi="Times New Roman" w:cs="Times New Roman"/>
              </w:rPr>
              <w:t xml:space="preserve">can </w:t>
            </w:r>
            <w:r>
              <w:rPr>
                <w:rFonts w:ascii="Times New Roman" w:hAnsi="Times New Roman" w:cs="Times New Roman"/>
              </w:rPr>
              <w:t>describe what Math Workshop is and why it is important.</w:t>
            </w:r>
          </w:p>
        </w:tc>
        <w:tc>
          <w:tcPr>
            <w:tcW w:w="3600" w:type="dxa"/>
          </w:tcPr>
          <w:p w14:paraId="7D09FD0C" w14:textId="77777777" w:rsidR="005438EC" w:rsidRPr="001D4713" w:rsidRDefault="005438EC" w:rsidP="005438EC">
            <w:pPr>
              <w:rPr>
                <w:rFonts w:ascii="Times New Roman" w:hAnsi="Times New Roman" w:cs="Times New Roman"/>
              </w:rPr>
            </w:pPr>
            <w:r>
              <w:rPr>
                <w:rFonts w:ascii="Times New Roman" w:hAnsi="Times New Roman" w:cs="Times New Roman"/>
              </w:rPr>
              <w:t>Class discussion and creation of an anchor chart (shared writing) telling what Math Workshop is and listing ideas why it is important.</w:t>
            </w:r>
          </w:p>
        </w:tc>
        <w:tc>
          <w:tcPr>
            <w:tcW w:w="3528" w:type="dxa"/>
          </w:tcPr>
          <w:p w14:paraId="033DAF46" w14:textId="77777777" w:rsidR="00CA562C" w:rsidRDefault="005438EC" w:rsidP="00CA562C">
            <w:pPr>
              <w:rPr>
                <w:rFonts w:ascii="Times New Roman" w:hAnsi="Times New Roman" w:cs="Times New Roman"/>
              </w:rPr>
            </w:pPr>
            <w:r>
              <w:rPr>
                <w:rFonts w:ascii="Times New Roman" w:hAnsi="Times New Roman" w:cs="Times New Roman"/>
              </w:rPr>
              <w:t>Reasons why it is important:</w:t>
            </w:r>
          </w:p>
          <w:p w14:paraId="7079B1EC" w14:textId="52271170"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 xml:space="preserve">Math practice to </w:t>
            </w:r>
            <w:r w:rsidR="00DB65CC">
              <w:rPr>
                <w:rFonts w:ascii="Times New Roman" w:hAnsi="Times New Roman" w:cs="Times New Roman"/>
              </w:rPr>
              <w:t xml:space="preserve">help us </w:t>
            </w:r>
            <w:r w:rsidR="005438EC">
              <w:rPr>
                <w:rFonts w:ascii="Times New Roman" w:hAnsi="Times New Roman" w:cs="Times New Roman"/>
              </w:rPr>
              <w:t xml:space="preserve">learn and remember </w:t>
            </w:r>
          </w:p>
          <w:p w14:paraId="07AB8BFF" w14:textId="77777777"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Learn to work independently</w:t>
            </w:r>
          </w:p>
          <w:p w14:paraId="5B267759" w14:textId="77777777"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Learn to work with partners</w:t>
            </w:r>
          </w:p>
          <w:p w14:paraId="6DBD76A2" w14:textId="77777777" w:rsidR="005438EC" w:rsidRPr="001D4713"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Allows the teacher to work with small groups and to confer</w:t>
            </w:r>
          </w:p>
        </w:tc>
      </w:tr>
      <w:tr w:rsidR="005438EC" w:rsidRPr="001D4713" w14:paraId="5F4BDEEA" w14:textId="77777777" w:rsidTr="00A10658">
        <w:tc>
          <w:tcPr>
            <w:tcW w:w="720" w:type="dxa"/>
          </w:tcPr>
          <w:p w14:paraId="119677C5" w14:textId="77777777" w:rsidR="005438EC" w:rsidRPr="001D4713" w:rsidRDefault="005438EC" w:rsidP="005438EC">
            <w:pPr>
              <w:rPr>
                <w:rFonts w:ascii="Times New Roman" w:hAnsi="Times New Roman" w:cs="Times New Roman"/>
              </w:rPr>
            </w:pPr>
            <w:r w:rsidRPr="001D4713">
              <w:rPr>
                <w:rFonts w:ascii="Times New Roman" w:hAnsi="Times New Roman" w:cs="Times New Roman"/>
              </w:rPr>
              <w:t>2</w:t>
            </w:r>
          </w:p>
        </w:tc>
        <w:tc>
          <w:tcPr>
            <w:tcW w:w="2250" w:type="dxa"/>
          </w:tcPr>
          <w:p w14:paraId="547D825A" w14:textId="77777777" w:rsidR="005438EC" w:rsidRPr="001D4713" w:rsidRDefault="005438EC" w:rsidP="005438EC">
            <w:pPr>
              <w:rPr>
                <w:rFonts w:ascii="Times New Roman" w:hAnsi="Times New Roman" w:cs="Times New Roman"/>
              </w:rPr>
            </w:pPr>
            <w:r>
              <w:rPr>
                <w:rFonts w:ascii="Times New Roman" w:hAnsi="Times New Roman" w:cs="Times New Roman"/>
              </w:rPr>
              <w:t>What does Math Workshop look like and sound like?</w:t>
            </w:r>
          </w:p>
        </w:tc>
        <w:tc>
          <w:tcPr>
            <w:tcW w:w="2160" w:type="dxa"/>
          </w:tcPr>
          <w:p w14:paraId="6DFEA2F7" w14:textId="0600A829" w:rsidR="005438EC" w:rsidRPr="001D4713" w:rsidRDefault="005438EC" w:rsidP="00DB65CC">
            <w:pPr>
              <w:rPr>
                <w:rFonts w:ascii="Times New Roman" w:hAnsi="Times New Roman" w:cs="Times New Roman"/>
              </w:rPr>
            </w:pPr>
            <w:r>
              <w:rPr>
                <w:rFonts w:ascii="Times New Roman" w:hAnsi="Times New Roman" w:cs="Times New Roman"/>
              </w:rPr>
              <w:t xml:space="preserve">Students </w:t>
            </w:r>
            <w:r w:rsidR="00DB65CC">
              <w:rPr>
                <w:rFonts w:ascii="Times New Roman" w:hAnsi="Times New Roman" w:cs="Times New Roman"/>
              </w:rPr>
              <w:t xml:space="preserve">can </w:t>
            </w:r>
            <w:r>
              <w:rPr>
                <w:rFonts w:ascii="Times New Roman" w:hAnsi="Times New Roman" w:cs="Times New Roman"/>
              </w:rPr>
              <w:t>identify how Math Workshop should look and sound.</w:t>
            </w:r>
          </w:p>
        </w:tc>
        <w:tc>
          <w:tcPr>
            <w:tcW w:w="3600" w:type="dxa"/>
          </w:tcPr>
          <w:p w14:paraId="5CBEC9A0" w14:textId="77777777" w:rsidR="005438EC" w:rsidRPr="001D4713" w:rsidRDefault="005438EC" w:rsidP="005438EC">
            <w:pPr>
              <w:rPr>
                <w:rFonts w:ascii="Times New Roman" w:hAnsi="Times New Roman" w:cs="Times New Roman"/>
              </w:rPr>
            </w:pPr>
            <w:r>
              <w:rPr>
                <w:rFonts w:ascii="Times New Roman" w:hAnsi="Times New Roman" w:cs="Times New Roman"/>
              </w:rPr>
              <w:t>Review what Math Workshop is and why it is important. Class discussion of what Math Workshop should look like and sound like so it can be successful. Add to the anchor chart on Math Workshop.</w:t>
            </w:r>
          </w:p>
        </w:tc>
        <w:tc>
          <w:tcPr>
            <w:tcW w:w="3528" w:type="dxa"/>
          </w:tcPr>
          <w:p w14:paraId="1E49EE8C" w14:textId="77777777" w:rsidR="005438EC" w:rsidRDefault="005438EC" w:rsidP="005438EC">
            <w:pPr>
              <w:rPr>
                <w:rFonts w:ascii="Times New Roman" w:hAnsi="Times New Roman" w:cs="Times New Roman"/>
              </w:rPr>
            </w:pPr>
            <w:r>
              <w:rPr>
                <w:rFonts w:ascii="Times New Roman" w:hAnsi="Times New Roman" w:cs="Times New Roman"/>
              </w:rPr>
              <w:t>Possible anchor chart notes:</w:t>
            </w:r>
          </w:p>
          <w:p w14:paraId="15512829" w14:textId="77777777" w:rsidR="00CA562C" w:rsidRDefault="005438EC" w:rsidP="00CA562C">
            <w:pPr>
              <w:rPr>
                <w:rFonts w:ascii="Times New Roman" w:hAnsi="Times New Roman" w:cs="Times New Roman"/>
              </w:rPr>
            </w:pPr>
            <w:r>
              <w:rPr>
                <w:rFonts w:ascii="Times New Roman" w:hAnsi="Times New Roman" w:cs="Times New Roman"/>
              </w:rPr>
              <w:t>Look</w:t>
            </w:r>
            <w:r w:rsidR="00CA562C">
              <w:rPr>
                <w:rFonts w:ascii="Times New Roman" w:hAnsi="Times New Roman" w:cs="Times New Roman"/>
              </w:rPr>
              <w:t>s</w:t>
            </w:r>
            <w:r>
              <w:rPr>
                <w:rFonts w:ascii="Times New Roman" w:hAnsi="Times New Roman" w:cs="Times New Roman"/>
              </w:rPr>
              <w:t xml:space="preserve"> like</w:t>
            </w:r>
          </w:p>
          <w:p w14:paraId="657E6251" w14:textId="3129F67C" w:rsidR="00CA562C" w:rsidRDefault="00CA562C" w:rsidP="00CA562C">
            <w:pPr>
              <w:rPr>
                <w:rFonts w:ascii="Times New Roman" w:hAnsi="Times New Roman" w:cs="Times New Roman"/>
              </w:rPr>
            </w:pPr>
            <w:r>
              <w:rPr>
                <w:rFonts w:ascii="Wingdings" w:hAnsi="Wingdings" w:cs="Times New Roman"/>
              </w:rPr>
              <w:t></w:t>
            </w:r>
            <w:r w:rsidR="00986DD2">
              <w:rPr>
                <w:rFonts w:ascii="Times New Roman" w:hAnsi="Times New Roman" w:cs="Times New Roman"/>
              </w:rPr>
              <w:t xml:space="preserve"> </w:t>
            </w:r>
            <w:r w:rsidR="005438EC">
              <w:rPr>
                <w:rFonts w:ascii="Times New Roman" w:hAnsi="Times New Roman" w:cs="Times New Roman"/>
              </w:rPr>
              <w:t>Students working on math</w:t>
            </w:r>
          </w:p>
          <w:p w14:paraId="3C8EAAD2" w14:textId="77777777"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Manipulatives used</w:t>
            </w:r>
          </w:p>
          <w:p w14:paraId="483C1B9F" w14:textId="77777777"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Students writing about math</w:t>
            </w:r>
          </w:p>
          <w:p w14:paraId="44FC7ABA" w14:textId="77777777"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Students work in one place</w:t>
            </w:r>
          </w:p>
          <w:p w14:paraId="24FD14DA" w14:textId="77777777" w:rsidR="005438E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Students playing math games</w:t>
            </w:r>
          </w:p>
          <w:p w14:paraId="1C15BC86" w14:textId="77777777" w:rsidR="00CA562C" w:rsidRDefault="005438EC" w:rsidP="00CA562C">
            <w:pPr>
              <w:rPr>
                <w:rFonts w:ascii="Times New Roman" w:hAnsi="Times New Roman" w:cs="Times New Roman"/>
              </w:rPr>
            </w:pPr>
            <w:r>
              <w:rPr>
                <w:rFonts w:ascii="Times New Roman" w:hAnsi="Times New Roman" w:cs="Times New Roman"/>
              </w:rPr>
              <w:t>Sounds like</w:t>
            </w:r>
          </w:p>
          <w:p w14:paraId="08EE258B" w14:textId="31E1D13C" w:rsidR="00CA562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Soft talking</w:t>
            </w:r>
            <w:r w:rsidR="00986DD2">
              <w:rPr>
                <w:rFonts w:ascii="Times New Roman" w:hAnsi="Times New Roman" w:cs="Times New Roman"/>
              </w:rPr>
              <w:t xml:space="preserve"> about math</w:t>
            </w:r>
          </w:p>
          <w:p w14:paraId="3322F633" w14:textId="77777777" w:rsidR="005438EC" w:rsidRPr="001107AC" w:rsidRDefault="00CA562C" w:rsidP="00CA562C">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5438EC">
              <w:rPr>
                <w:rFonts w:ascii="Times New Roman" w:hAnsi="Times New Roman" w:cs="Times New Roman"/>
              </w:rPr>
              <w:t>Quiet enough so other can work</w:t>
            </w:r>
          </w:p>
        </w:tc>
      </w:tr>
      <w:tr w:rsidR="005438EC" w:rsidRPr="001D4713" w14:paraId="5E31829F" w14:textId="77777777" w:rsidTr="00A10658">
        <w:tc>
          <w:tcPr>
            <w:tcW w:w="720" w:type="dxa"/>
          </w:tcPr>
          <w:p w14:paraId="7CB38F6B" w14:textId="77777777" w:rsidR="005438EC" w:rsidRPr="001D4713" w:rsidRDefault="005438EC" w:rsidP="005438EC">
            <w:pPr>
              <w:rPr>
                <w:rFonts w:ascii="Times New Roman" w:hAnsi="Times New Roman" w:cs="Times New Roman"/>
              </w:rPr>
            </w:pPr>
            <w:r w:rsidRPr="001D4713">
              <w:rPr>
                <w:rFonts w:ascii="Times New Roman" w:hAnsi="Times New Roman" w:cs="Times New Roman"/>
              </w:rPr>
              <w:t>3</w:t>
            </w:r>
          </w:p>
        </w:tc>
        <w:tc>
          <w:tcPr>
            <w:tcW w:w="2250" w:type="dxa"/>
          </w:tcPr>
          <w:p w14:paraId="0F9208F7" w14:textId="77777777" w:rsidR="005438EC" w:rsidRPr="001D4713" w:rsidRDefault="005438EC" w:rsidP="005438EC">
            <w:pPr>
              <w:rPr>
                <w:rFonts w:ascii="Times New Roman" w:hAnsi="Times New Roman" w:cs="Times New Roman"/>
              </w:rPr>
            </w:pPr>
            <w:r>
              <w:rPr>
                <w:rFonts w:ascii="Times New Roman" w:hAnsi="Times New Roman" w:cs="Times New Roman"/>
              </w:rPr>
              <w:t>What do good mathematicians do as they work during Math Workshop?</w:t>
            </w:r>
          </w:p>
        </w:tc>
        <w:tc>
          <w:tcPr>
            <w:tcW w:w="2160" w:type="dxa"/>
          </w:tcPr>
          <w:p w14:paraId="706EA067" w14:textId="77777777" w:rsidR="005438EC" w:rsidRPr="001D4713" w:rsidRDefault="005438EC" w:rsidP="005438EC">
            <w:pPr>
              <w:rPr>
                <w:rFonts w:ascii="Times New Roman" w:hAnsi="Times New Roman" w:cs="Times New Roman"/>
              </w:rPr>
            </w:pPr>
            <w:r>
              <w:rPr>
                <w:rFonts w:ascii="Times New Roman" w:hAnsi="Times New Roman" w:cs="Times New Roman"/>
              </w:rPr>
              <w:t xml:space="preserve">Students </w:t>
            </w:r>
            <w:r w:rsidR="00CA562C">
              <w:rPr>
                <w:rFonts w:ascii="Times New Roman" w:hAnsi="Times New Roman" w:cs="Times New Roman"/>
              </w:rPr>
              <w:t>know what the routines and procedures are for their independent work during Math Workshop.</w:t>
            </w:r>
          </w:p>
        </w:tc>
        <w:tc>
          <w:tcPr>
            <w:tcW w:w="3600" w:type="dxa"/>
          </w:tcPr>
          <w:p w14:paraId="5F0C83DB" w14:textId="77777777" w:rsidR="005438EC" w:rsidRPr="001D4713" w:rsidRDefault="00CA562C" w:rsidP="005438EC">
            <w:pPr>
              <w:rPr>
                <w:rFonts w:ascii="Times New Roman" w:hAnsi="Times New Roman" w:cs="Times New Roman"/>
              </w:rPr>
            </w:pPr>
            <w:r>
              <w:rPr>
                <w:rFonts w:ascii="Times New Roman" w:hAnsi="Times New Roman" w:cs="Times New Roman"/>
              </w:rPr>
              <w:t>Review the Math Workshop anchor chart. Class discussion on the expectations for their behavior as mathematicians during Math Workshop. Create an anchor chart of no more than 5 or 6 criteria.</w:t>
            </w:r>
          </w:p>
        </w:tc>
        <w:tc>
          <w:tcPr>
            <w:tcW w:w="3528" w:type="dxa"/>
          </w:tcPr>
          <w:p w14:paraId="303D665F" w14:textId="34A8AD15" w:rsidR="005438EC" w:rsidRDefault="00CA562C" w:rsidP="005438EC">
            <w:pPr>
              <w:rPr>
                <w:rFonts w:ascii="Times New Roman" w:hAnsi="Times New Roman" w:cs="Times New Roman"/>
              </w:rPr>
            </w:pPr>
            <w:r>
              <w:rPr>
                <w:rFonts w:ascii="Times New Roman" w:hAnsi="Times New Roman" w:cs="Times New Roman"/>
              </w:rPr>
              <w:t>Have in mind effective routines and procedures. Lead students to consider them by focusing on how Math Workshop should look and sound. Suggest possible problem</w:t>
            </w:r>
            <w:r w:rsidR="008F4C38">
              <w:rPr>
                <w:rFonts w:ascii="Times New Roman" w:hAnsi="Times New Roman" w:cs="Times New Roman"/>
              </w:rPr>
              <w:t>s</w:t>
            </w:r>
            <w:r>
              <w:rPr>
                <w:rFonts w:ascii="Times New Roman" w:hAnsi="Times New Roman" w:cs="Times New Roman"/>
              </w:rPr>
              <w:t xml:space="preserve"> they might encounter and how to solve them. Possible</w:t>
            </w:r>
            <w:r w:rsidR="0092579B">
              <w:rPr>
                <w:rFonts w:ascii="Times New Roman" w:hAnsi="Times New Roman" w:cs="Times New Roman"/>
              </w:rPr>
              <w:t xml:space="preserve"> examples:</w:t>
            </w:r>
          </w:p>
          <w:p w14:paraId="54BA0298" w14:textId="78F46715" w:rsidR="0092579B" w:rsidRDefault="0092579B" w:rsidP="005438EC">
            <w:pPr>
              <w:rPr>
                <w:rFonts w:ascii="Times New Roman" w:hAnsi="Times New Roman" w:cs="Times New Roman"/>
              </w:rPr>
            </w:pPr>
            <w:r>
              <w:rPr>
                <w:rFonts w:ascii="Wingdings" w:hAnsi="Wingdings" w:cs="Times New Roman"/>
              </w:rPr>
              <w:t></w:t>
            </w:r>
            <w:r>
              <w:rPr>
                <w:rFonts w:ascii="Times New Roman" w:hAnsi="Times New Roman" w:cs="Times New Roman"/>
              </w:rPr>
              <w:t xml:space="preserve">  Stay on task</w:t>
            </w:r>
            <w:r w:rsidR="00445174">
              <w:rPr>
                <w:rFonts w:ascii="Times New Roman" w:hAnsi="Times New Roman" w:cs="Times New Roman"/>
              </w:rPr>
              <w:t xml:space="preserve"> and in your workspace.</w:t>
            </w:r>
          </w:p>
          <w:p w14:paraId="4E94A7B3" w14:textId="18FD81C8" w:rsidR="0092579B" w:rsidRDefault="0092579B" w:rsidP="005438EC">
            <w:pPr>
              <w:rPr>
                <w:rFonts w:ascii="Times New Roman" w:hAnsi="Times New Roman" w:cs="Times New Roman"/>
              </w:rPr>
            </w:pPr>
            <w:r>
              <w:rPr>
                <w:rFonts w:ascii="Wingdings" w:hAnsi="Wingdings" w:cs="Times New Roman"/>
              </w:rPr>
              <w:t></w:t>
            </w:r>
            <w:r w:rsidR="00445174">
              <w:rPr>
                <w:rFonts w:ascii="Times New Roman" w:hAnsi="Times New Roman" w:cs="Times New Roman"/>
              </w:rPr>
              <w:t xml:space="preserve">  Clean up your workspace when you finish.</w:t>
            </w:r>
          </w:p>
          <w:p w14:paraId="129B399E" w14:textId="77777777" w:rsidR="00445174" w:rsidRDefault="00445174" w:rsidP="005438EC">
            <w:pPr>
              <w:rPr>
                <w:rFonts w:ascii="Times New Roman" w:hAnsi="Times New Roman" w:cs="Times New Roman"/>
              </w:rPr>
            </w:pPr>
            <w:r>
              <w:rPr>
                <w:rFonts w:ascii="Wingdings" w:hAnsi="Wingdings" w:cs="Times New Roman"/>
              </w:rPr>
              <w:lastRenderedPageBreak/>
              <w:t></w:t>
            </w:r>
            <w:r>
              <w:rPr>
                <w:rFonts w:ascii="Times New Roman" w:hAnsi="Times New Roman" w:cs="Times New Roman"/>
              </w:rPr>
              <w:t xml:space="preserve">  Speak in a soft voice about your math work.</w:t>
            </w:r>
          </w:p>
          <w:p w14:paraId="26B2546C" w14:textId="77777777" w:rsidR="00445174" w:rsidRDefault="00445174" w:rsidP="005438EC">
            <w:pPr>
              <w:rPr>
                <w:rFonts w:ascii="Times New Roman" w:hAnsi="Times New Roman" w:cs="Times New Roman"/>
              </w:rPr>
            </w:pPr>
            <w:r>
              <w:rPr>
                <w:rFonts w:ascii="Wingdings" w:hAnsi="Wingdings" w:cs="Times New Roman"/>
              </w:rPr>
              <w:t></w:t>
            </w:r>
            <w:r>
              <w:rPr>
                <w:rFonts w:ascii="Times New Roman" w:hAnsi="Times New Roman" w:cs="Times New Roman"/>
              </w:rPr>
              <w:t xml:space="preserve">  If you do not know what to do, …</w:t>
            </w:r>
          </w:p>
          <w:p w14:paraId="7E2B4CE2" w14:textId="5CA053FE" w:rsidR="00445174" w:rsidRPr="00445174" w:rsidRDefault="00445174" w:rsidP="005438EC">
            <w:pPr>
              <w:rPr>
                <w:rFonts w:ascii="Times New Roman" w:hAnsi="Times New Roman" w:cs="Times New Roman"/>
              </w:rPr>
            </w:pPr>
            <w:r>
              <w:rPr>
                <w:rFonts w:ascii="Wingdings" w:hAnsi="Wingdings" w:cs="Times New Roman"/>
              </w:rPr>
              <w:t></w:t>
            </w:r>
            <w:r>
              <w:rPr>
                <w:rFonts w:ascii="Times New Roman" w:hAnsi="Times New Roman" w:cs="Times New Roman"/>
              </w:rPr>
              <w:t xml:space="preserve">  Use math materials appropriately.</w:t>
            </w:r>
          </w:p>
        </w:tc>
      </w:tr>
      <w:tr w:rsidR="005438EC" w:rsidRPr="001D4713" w14:paraId="335930D2" w14:textId="77777777" w:rsidTr="00A10658">
        <w:tc>
          <w:tcPr>
            <w:tcW w:w="720" w:type="dxa"/>
          </w:tcPr>
          <w:p w14:paraId="2C6CE5CE" w14:textId="37F25505" w:rsidR="005438EC" w:rsidRPr="001D4713" w:rsidRDefault="005438EC" w:rsidP="005438EC">
            <w:pPr>
              <w:rPr>
                <w:rFonts w:ascii="Times New Roman" w:hAnsi="Times New Roman" w:cs="Times New Roman"/>
              </w:rPr>
            </w:pPr>
            <w:r w:rsidRPr="001D4713">
              <w:rPr>
                <w:rFonts w:ascii="Times New Roman" w:hAnsi="Times New Roman" w:cs="Times New Roman"/>
              </w:rPr>
              <w:lastRenderedPageBreak/>
              <w:t>4</w:t>
            </w:r>
          </w:p>
        </w:tc>
        <w:tc>
          <w:tcPr>
            <w:tcW w:w="2250" w:type="dxa"/>
          </w:tcPr>
          <w:p w14:paraId="68B8D3B8" w14:textId="67D7A968" w:rsidR="005438EC" w:rsidRPr="001D4713" w:rsidRDefault="00445174" w:rsidP="005438EC">
            <w:pPr>
              <w:rPr>
                <w:rFonts w:ascii="Times New Roman" w:hAnsi="Times New Roman" w:cs="Times New Roman"/>
              </w:rPr>
            </w:pPr>
            <w:r>
              <w:rPr>
                <w:rFonts w:ascii="Times New Roman" w:hAnsi="Times New Roman" w:cs="Times New Roman"/>
              </w:rPr>
              <w:t>What do good mathematicians do as they work during Math Workshop</w:t>
            </w:r>
            <w:r w:rsidR="00986DD2">
              <w:rPr>
                <w:rFonts w:ascii="Times New Roman" w:hAnsi="Times New Roman" w:cs="Times New Roman"/>
              </w:rPr>
              <w:t>?</w:t>
            </w:r>
          </w:p>
        </w:tc>
        <w:tc>
          <w:tcPr>
            <w:tcW w:w="2160" w:type="dxa"/>
          </w:tcPr>
          <w:p w14:paraId="159F296A" w14:textId="3F053BBB" w:rsidR="005438EC" w:rsidRPr="001D4713" w:rsidRDefault="00445174" w:rsidP="005438EC">
            <w:pPr>
              <w:rPr>
                <w:rFonts w:ascii="Times New Roman" w:hAnsi="Times New Roman" w:cs="Times New Roman"/>
              </w:rPr>
            </w:pPr>
            <w:r>
              <w:rPr>
                <w:rFonts w:ascii="Times New Roman" w:hAnsi="Times New Roman" w:cs="Times New Roman"/>
              </w:rPr>
              <w:t>Students know what the routines and procedures are for their independent work during Math Workshop.</w:t>
            </w:r>
          </w:p>
        </w:tc>
        <w:tc>
          <w:tcPr>
            <w:tcW w:w="3600" w:type="dxa"/>
          </w:tcPr>
          <w:p w14:paraId="16048CBF" w14:textId="02BB55CF" w:rsidR="005438EC" w:rsidRPr="001D4713" w:rsidRDefault="00445174" w:rsidP="00986DD2">
            <w:pPr>
              <w:rPr>
                <w:rFonts w:ascii="Times New Roman" w:hAnsi="Times New Roman" w:cs="Times New Roman"/>
              </w:rPr>
            </w:pPr>
            <w:r>
              <w:rPr>
                <w:rFonts w:ascii="Times New Roman" w:hAnsi="Times New Roman" w:cs="Times New Roman"/>
              </w:rPr>
              <w:t xml:space="preserve">Review what Math Workshop is and why </w:t>
            </w:r>
            <w:r w:rsidR="00986DD2">
              <w:rPr>
                <w:rFonts w:ascii="Times New Roman" w:hAnsi="Times New Roman" w:cs="Times New Roman"/>
              </w:rPr>
              <w:t xml:space="preserve">it </w:t>
            </w:r>
            <w:r>
              <w:rPr>
                <w:rFonts w:ascii="Times New Roman" w:hAnsi="Times New Roman" w:cs="Times New Roman"/>
              </w:rPr>
              <w:t>is important.  Revisit the anchor chart on routines and procedures. Focus on the first 2 or 3.  One at a time</w:t>
            </w:r>
            <w:r w:rsidR="00986DD2">
              <w:rPr>
                <w:rFonts w:ascii="Times New Roman" w:hAnsi="Times New Roman" w:cs="Times New Roman"/>
              </w:rPr>
              <w:t>,</w:t>
            </w:r>
            <w:r>
              <w:rPr>
                <w:rFonts w:ascii="Times New Roman" w:hAnsi="Times New Roman" w:cs="Times New Roman"/>
              </w:rPr>
              <w:t xml:space="preserve"> examine them in more detail. </w:t>
            </w:r>
          </w:p>
        </w:tc>
        <w:tc>
          <w:tcPr>
            <w:tcW w:w="3528" w:type="dxa"/>
          </w:tcPr>
          <w:p w14:paraId="0D330A6E" w14:textId="77777777" w:rsidR="00986DD2" w:rsidRDefault="00986DD2" w:rsidP="005438EC">
            <w:pPr>
              <w:rPr>
                <w:rFonts w:ascii="Times New Roman" w:hAnsi="Times New Roman" w:cs="Times New Roman"/>
              </w:rPr>
            </w:pPr>
            <w:r>
              <w:rPr>
                <w:rFonts w:ascii="Times New Roman" w:hAnsi="Times New Roman" w:cs="Times New Roman"/>
              </w:rPr>
              <w:t xml:space="preserve">For each routine: </w:t>
            </w:r>
          </w:p>
          <w:p w14:paraId="22BF23F7"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Model how it looks.  </w:t>
            </w:r>
          </w:p>
          <w:p w14:paraId="7D7C8731"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students role play it.  </w:t>
            </w:r>
          </w:p>
          <w:p w14:paraId="1AE19692"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a student show how it should not look and ask other students to critique it.</w:t>
            </w:r>
          </w:p>
          <w:p w14:paraId="370FB8B2"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students talk about how it should look. </w:t>
            </w:r>
          </w:p>
          <w:p w14:paraId="47982891" w14:textId="355B182D" w:rsidR="005438EC" w:rsidRPr="001D4713"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the student correct the behavior.</w:t>
            </w:r>
          </w:p>
        </w:tc>
      </w:tr>
      <w:tr w:rsidR="005438EC" w:rsidRPr="001D4713" w14:paraId="623D7AFE" w14:textId="77777777" w:rsidTr="007114B0">
        <w:tc>
          <w:tcPr>
            <w:tcW w:w="720" w:type="dxa"/>
            <w:tcBorders>
              <w:bottom w:val="single" w:sz="4" w:space="0" w:color="auto"/>
            </w:tcBorders>
          </w:tcPr>
          <w:p w14:paraId="7FB2C293" w14:textId="5B5A14FC" w:rsidR="005438EC" w:rsidRPr="001D4713" w:rsidRDefault="005438EC" w:rsidP="005438EC">
            <w:pPr>
              <w:rPr>
                <w:rFonts w:ascii="Times New Roman" w:hAnsi="Times New Roman" w:cs="Times New Roman"/>
              </w:rPr>
            </w:pPr>
            <w:r w:rsidRPr="001D4713">
              <w:rPr>
                <w:rFonts w:ascii="Times New Roman" w:hAnsi="Times New Roman" w:cs="Times New Roman"/>
              </w:rPr>
              <w:t>5</w:t>
            </w:r>
          </w:p>
        </w:tc>
        <w:tc>
          <w:tcPr>
            <w:tcW w:w="2250" w:type="dxa"/>
            <w:tcBorders>
              <w:bottom w:val="single" w:sz="4" w:space="0" w:color="auto"/>
            </w:tcBorders>
          </w:tcPr>
          <w:p w14:paraId="07DF7CE3" w14:textId="4B15A6DB" w:rsidR="005438EC" w:rsidRPr="001D4713" w:rsidRDefault="00986DD2" w:rsidP="005438EC">
            <w:pPr>
              <w:rPr>
                <w:rFonts w:ascii="Times New Roman" w:hAnsi="Times New Roman" w:cs="Times New Roman"/>
              </w:rPr>
            </w:pPr>
            <w:r>
              <w:rPr>
                <w:rFonts w:ascii="Times New Roman" w:hAnsi="Times New Roman" w:cs="Times New Roman"/>
              </w:rPr>
              <w:t>What do good mathematicians do as they work during Math Workshop?</w:t>
            </w:r>
          </w:p>
        </w:tc>
        <w:tc>
          <w:tcPr>
            <w:tcW w:w="2160" w:type="dxa"/>
            <w:tcBorders>
              <w:bottom w:val="single" w:sz="4" w:space="0" w:color="auto"/>
            </w:tcBorders>
          </w:tcPr>
          <w:p w14:paraId="23C6D121" w14:textId="198680DC" w:rsidR="005438EC" w:rsidRPr="001D4713" w:rsidRDefault="00986DD2" w:rsidP="005438EC">
            <w:pPr>
              <w:rPr>
                <w:rFonts w:ascii="Times New Roman" w:hAnsi="Times New Roman" w:cs="Times New Roman"/>
              </w:rPr>
            </w:pPr>
            <w:r>
              <w:rPr>
                <w:rFonts w:ascii="Times New Roman" w:hAnsi="Times New Roman" w:cs="Times New Roman"/>
              </w:rPr>
              <w:t>Students know what the routines and procedures are for their independent work during Math Workshop.</w:t>
            </w:r>
          </w:p>
        </w:tc>
        <w:tc>
          <w:tcPr>
            <w:tcW w:w="3600" w:type="dxa"/>
            <w:tcBorders>
              <w:bottom w:val="single" w:sz="4" w:space="0" w:color="auto"/>
            </w:tcBorders>
          </w:tcPr>
          <w:p w14:paraId="1D51AF77" w14:textId="7F127AEE" w:rsidR="005438EC" w:rsidRPr="001D4713" w:rsidRDefault="00986DD2" w:rsidP="00986DD2">
            <w:pPr>
              <w:rPr>
                <w:rFonts w:ascii="Times New Roman" w:hAnsi="Times New Roman" w:cs="Times New Roman"/>
              </w:rPr>
            </w:pPr>
            <w:r>
              <w:rPr>
                <w:rFonts w:ascii="Times New Roman" w:hAnsi="Times New Roman" w:cs="Times New Roman"/>
              </w:rPr>
              <w:t>Review what Math Workshop is and why it is important.  Revisit the anchor chart on routines and procedures. Focus on the remaining routines.  One at a time, examine them in more detail.</w:t>
            </w:r>
          </w:p>
        </w:tc>
        <w:tc>
          <w:tcPr>
            <w:tcW w:w="3528" w:type="dxa"/>
            <w:tcBorders>
              <w:bottom w:val="single" w:sz="4" w:space="0" w:color="auto"/>
            </w:tcBorders>
          </w:tcPr>
          <w:p w14:paraId="7CDF692A" w14:textId="77777777" w:rsidR="00986DD2" w:rsidRDefault="00986DD2" w:rsidP="00986DD2">
            <w:pPr>
              <w:rPr>
                <w:rFonts w:ascii="Times New Roman" w:hAnsi="Times New Roman" w:cs="Times New Roman"/>
              </w:rPr>
            </w:pPr>
            <w:r>
              <w:rPr>
                <w:rFonts w:ascii="Times New Roman" w:hAnsi="Times New Roman" w:cs="Times New Roman"/>
              </w:rPr>
              <w:t xml:space="preserve">For each routine: </w:t>
            </w:r>
          </w:p>
          <w:p w14:paraId="21D25916"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Model how it looks.  </w:t>
            </w:r>
          </w:p>
          <w:p w14:paraId="1DB058F7" w14:textId="29B497F4" w:rsidR="00986DD2" w:rsidRDefault="00986DD2" w:rsidP="00986DD2">
            <w:pPr>
              <w:rPr>
                <w:rFonts w:ascii="Times New Roman" w:hAnsi="Times New Roman" w:cs="Times New Roman"/>
              </w:rPr>
            </w:pPr>
            <w:r>
              <w:rPr>
                <w:rFonts w:ascii="Wingdings" w:hAnsi="Wingdings" w:cs="Times New Roman"/>
              </w:rPr>
              <w:t></w:t>
            </w:r>
            <w:r w:rsidR="00341807">
              <w:rPr>
                <w:rFonts w:ascii="Times New Roman" w:hAnsi="Times New Roman" w:cs="Times New Roman"/>
              </w:rPr>
              <w:t xml:space="preserve"> Have students role-</w:t>
            </w:r>
            <w:r>
              <w:rPr>
                <w:rFonts w:ascii="Times New Roman" w:hAnsi="Times New Roman" w:cs="Times New Roman"/>
              </w:rPr>
              <w:t xml:space="preserve">play it.  </w:t>
            </w:r>
          </w:p>
          <w:p w14:paraId="1151C982"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a student show how it should not look and ask other students to critique it.</w:t>
            </w:r>
          </w:p>
          <w:p w14:paraId="09AC4889" w14:textId="77777777" w:rsidR="00986DD2"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students talk about how it should look. </w:t>
            </w:r>
          </w:p>
          <w:p w14:paraId="07AD0FE8" w14:textId="77777777" w:rsidR="005438EC" w:rsidRDefault="00986DD2" w:rsidP="00986DD2">
            <w:pPr>
              <w:rPr>
                <w:rFonts w:ascii="Times New Roman" w:hAnsi="Times New Roman" w:cs="Times New Roman"/>
              </w:rPr>
            </w:pPr>
            <w:r>
              <w:rPr>
                <w:rFonts w:ascii="Wingdings" w:hAnsi="Wingdings" w:cs="Times New Roman"/>
              </w:rPr>
              <w:t></w:t>
            </w:r>
            <w:r>
              <w:rPr>
                <w:rFonts w:ascii="Times New Roman" w:hAnsi="Times New Roman" w:cs="Times New Roman"/>
              </w:rPr>
              <w:t xml:space="preserve"> Have the student correct the behavior.</w:t>
            </w:r>
          </w:p>
          <w:p w14:paraId="0DB7EE73" w14:textId="77777777" w:rsidR="0027245B" w:rsidRDefault="0027245B" w:rsidP="00986DD2">
            <w:pPr>
              <w:rPr>
                <w:rFonts w:ascii="Times New Roman" w:hAnsi="Times New Roman" w:cs="Times New Roman"/>
              </w:rPr>
            </w:pPr>
          </w:p>
          <w:p w14:paraId="64437A9B" w14:textId="77777777" w:rsidR="0027245B" w:rsidRDefault="0027245B" w:rsidP="00986DD2">
            <w:pPr>
              <w:rPr>
                <w:rFonts w:ascii="Times New Roman" w:hAnsi="Times New Roman" w:cs="Times New Roman"/>
              </w:rPr>
            </w:pPr>
          </w:p>
          <w:p w14:paraId="0BC37B6E" w14:textId="77777777" w:rsidR="0027245B" w:rsidRDefault="0027245B" w:rsidP="00986DD2">
            <w:pPr>
              <w:rPr>
                <w:rFonts w:ascii="Times New Roman" w:hAnsi="Times New Roman" w:cs="Times New Roman"/>
              </w:rPr>
            </w:pPr>
          </w:p>
          <w:p w14:paraId="6562ECBF" w14:textId="77777777" w:rsidR="0027245B" w:rsidRDefault="0027245B" w:rsidP="00986DD2">
            <w:pPr>
              <w:rPr>
                <w:rFonts w:ascii="Times New Roman" w:hAnsi="Times New Roman" w:cs="Times New Roman"/>
              </w:rPr>
            </w:pPr>
          </w:p>
          <w:p w14:paraId="1F2147A9" w14:textId="77777777" w:rsidR="0027245B" w:rsidRDefault="0027245B" w:rsidP="00986DD2">
            <w:pPr>
              <w:rPr>
                <w:rFonts w:ascii="Times New Roman" w:hAnsi="Times New Roman" w:cs="Times New Roman"/>
              </w:rPr>
            </w:pPr>
          </w:p>
          <w:p w14:paraId="61C51EDA" w14:textId="31676E1C" w:rsidR="00A8706A" w:rsidRPr="001D4713" w:rsidRDefault="00A8706A" w:rsidP="00986DD2">
            <w:pPr>
              <w:rPr>
                <w:rFonts w:ascii="Times New Roman" w:hAnsi="Times New Roman" w:cs="Times New Roman"/>
              </w:rPr>
            </w:pPr>
          </w:p>
        </w:tc>
      </w:tr>
      <w:tr w:rsidR="00247CB2" w:rsidRPr="001D4713" w14:paraId="3648E6B4" w14:textId="77777777" w:rsidTr="007114B0">
        <w:tc>
          <w:tcPr>
            <w:tcW w:w="12258" w:type="dxa"/>
            <w:gridSpan w:val="5"/>
            <w:shd w:val="clear" w:color="auto" w:fill="E0E0E0"/>
            <w:vAlign w:val="center"/>
          </w:tcPr>
          <w:p w14:paraId="13978152" w14:textId="65A9E2C2" w:rsidR="00247CB2" w:rsidRPr="007114B0" w:rsidRDefault="006920FE" w:rsidP="007114B0">
            <w:pPr>
              <w:rPr>
                <w:rFonts w:ascii="Times New Roman" w:hAnsi="Times New Roman" w:cs="Times New Roman"/>
              </w:rPr>
            </w:pPr>
            <w:r w:rsidRPr="007114B0">
              <w:rPr>
                <w:rFonts w:ascii="Times New Roman" w:hAnsi="Times New Roman" w:cs="Times New Roman"/>
              </w:rPr>
              <w:lastRenderedPageBreak/>
              <w:t xml:space="preserve">Week 2 </w:t>
            </w:r>
            <w:r w:rsidR="00247CB2" w:rsidRPr="007114B0">
              <w:rPr>
                <w:rFonts w:ascii="Times New Roman" w:hAnsi="Times New Roman" w:cs="Times New Roman"/>
              </w:rPr>
              <w:t xml:space="preserve"> Math Workstations: The Nuts and Bolt of Math Workshop</w:t>
            </w:r>
          </w:p>
        </w:tc>
      </w:tr>
      <w:tr w:rsidR="005438EC" w:rsidRPr="001D4713" w14:paraId="61534D6D" w14:textId="77777777" w:rsidTr="00A10658">
        <w:tc>
          <w:tcPr>
            <w:tcW w:w="720" w:type="dxa"/>
          </w:tcPr>
          <w:p w14:paraId="6BA44E65" w14:textId="77777777" w:rsidR="005438EC" w:rsidRPr="001D4713" w:rsidRDefault="005438EC" w:rsidP="005438EC">
            <w:pPr>
              <w:rPr>
                <w:rFonts w:ascii="Times New Roman" w:hAnsi="Times New Roman" w:cs="Times New Roman"/>
              </w:rPr>
            </w:pPr>
            <w:r w:rsidRPr="001D4713">
              <w:rPr>
                <w:rFonts w:ascii="Times New Roman" w:hAnsi="Times New Roman" w:cs="Times New Roman"/>
              </w:rPr>
              <w:t>6</w:t>
            </w:r>
          </w:p>
        </w:tc>
        <w:tc>
          <w:tcPr>
            <w:tcW w:w="2250" w:type="dxa"/>
          </w:tcPr>
          <w:p w14:paraId="196056A7" w14:textId="5115E875" w:rsidR="005438EC" w:rsidRPr="001D4713" w:rsidRDefault="00247CB2" w:rsidP="005438EC">
            <w:pPr>
              <w:rPr>
                <w:rFonts w:ascii="Times New Roman" w:hAnsi="Times New Roman" w:cs="Times New Roman"/>
              </w:rPr>
            </w:pPr>
            <w:r>
              <w:rPr>
                <w:rFonts w:ascii="Times New Roman" w:hAnsi="Times New Roman" w:cs="Times New Roman"/>
              </w:rPr>
              <w:t>What are Math Workstations? Where do we work during Math Workshop?</w:t>
            </w:r>
          </w:p>
        </w:tc>
        <w:tc>
          <w:tcPr>
            <w:tcW w:w="2160" w:type="dxa"/>
          </w:tcPr>
          <w:p w14:paraId="1FE9161E" w14:textId="61F6820A" w:rsidR="005438EC" w:rsidRPr="001D4713" w:rsidRDefault="00DB65CC" w:rsidP="005438EC">
            <w:pPr>
              <w:rPr>
                <w:rFonts w:ascii="Times New Roman" w:hAnsi="Times New Roman" w:cs="Times New Roman"/>
              </w:rPr>
            </w:pPr>
            <w:r>
              <w:rPr>
                <w:rFonts w:ascii="Times New Roman" w:hAnsi="Times New Roman" w:cs="Times New Roman"/>
              </w:rPr>
              <w:t xml:space="preserve">Students </w:t>
            </w:r>
            <w:r w:rsidR="00247CB2">
              <w:rPr>
                <w:rFonts w:ascii="Times New Roman" w:hAnsi="Times New Roman" w:cs="Times New Roman"/>
              </w:rPr>
              <w:t>know what workspaces they may use during Math Workshop.</w:t>
            </w:r>
          </w:p>
        </w:tc>
        <w:tc>
          <w:tcPr>
            <w:tcW w:w="3600" w:type="dxa"/>
          </w:tcPr>
          <w:p w14:paraId="4C024162" w14:textId="5F16FE98" w:rsidR="005438EC" w:rsidRPr="001D4713" w:rsidRDefault="00247CB2" w:rsidP="005438EC">
            <w:pPr>
              <w:rPr>
                <w:rFonts w:ascii="Times New Roman" w:hAnsi="Times New Roman" w:cs="Times New Roman"/>
              </w:rPr>
            </w:pPr>
            <w:r>
              <w:rPr>
                <w:rFonts w:ascii="Times New Roman" w:hAnsi="Times New Roman" w:cs="Times New Roman"/>
              </w:rPr>
              <w:t>Review the routines and procedures with the class. Show students where they will work during Math Workshop and how they will transition to their workspaces.</w:t>
            </w:r>
          </w:p>
        </w:tc>
        <w:tc>
          <w:tcPr>
            <w:tcW w:w="3528" w:type="dxa"/>
          </w:tcPr>
          <w:p w14:paraId="0D932731" w14:textId="13726AA3" w:rsidR="005438EC" w:rsidRPr="001D4713" w:rsidRDefault="00247CB2" w:rsidP="005438EC">
            <w:pPr>
              <w:rPr>
                <w:rFonts w:ascii="Times New Roman" w:hAnsi="Times New Roman" w:cs="Times New Roman"/>
              </w:rPr>
            </w:pPr>
            <w:r>
              <w:rPr>
                <w:rFonts w:ascii="Times New Roman" w:hAnsi="Times New Roman" w:cs="Times New Roman"/>
              </w:rPr>
              <w:t>Have students practice moving to their workspaces while following the routines and procedures.  Then have students self-assess.  What did they do well?  What needs more work?  Repeat the process.</w:t>
            </w:r>
          </w:p>
        </w:tc>
      </w:tr>
      <w:tr w:rsidR="005438EC" w:rsidRPr="001D4713" w14:paraId="1FFBF4E9" w14:textId="77777777" w:rsidTr="00A10658">
        <w:tc>
          <w:tcPr>
            <w:tcW w:w="720" w:type="dxa"/>
          </w:tcPr>
          <w:p w14:paraId="53CE4B81" w14:textId="77777777" w:rsidR="005438EC" w:rsidRPr="001D4713" w:rsidRDefault="005438EC" w:rsidP="005438EC">
            <w:pPr>
              <w:rPr>
                <w:rFonts w:ascii="Times New Roman" w:hAnsi="Times New Roman" w:cs="Times New Roman"/>
              </w:rPr>
            </w:pPr>
            <w:r w:rsidRPr="001D4713">
              <w:rPr>
                <w:rFonts w:ascii="Times New Roman" w:hAnsi="Times New Roman" w:cs="Times New Roman"/>
              </w:rPr>
              <w:t>7</w:t>
            </w:r>
          </w:p>
        </w:tc>
        <w:tc>
          <w:tcPr>
            <w:tcW w:w="2250" w:type="dxa"/>
          </w:tcPr>
          <w:p w14:paraId="43FF107A" w14:textId="77777777" w:rsidR="005438EC" w:rsidRDefault="00247CB2" w:rsidP="005438EC">
            <w:pPr>
              <w:rPr>
                <w:rFonts w:ascii="Times New Roman" w:hAnsi="Times New Roman" w:cs="Times New Roman"/>
              </w:rPr>
            </w:pPr>
            <w:r>
              <w:rPr>
                <w:rFonts w:ascii="Times New Roman" w:hAnsi="Times New Roman" w:cs="Times New Roman"/>
              </w:rPr>
              <w:t>What are Math Work Stations?</w:t>
            </w:r>
          </w:p>
          <w:p w14:paraId="2C3365D6" w14:textId="2B27E892" w:rsidR="00F028B2" w:rsidRPr="001D4713" w:rsidRDefault="00F028B2" w:rsidP="005438EC">
            <w:pPr>
              <w:rPr>
                <w:rFonts w:ascii="Times New Roman" w:hAnsi="Times New Roman" w:cs="Times New Roman"/>
              </w:rPr>
            </w:pPr>
            <w:r>
              <w:rPr>
                <w:rFonts w:ascii="Times New Roman" w:hAnsi="Times New Roman" w:cs="Times New Roman"/>
              </w:rPr>
              <w:t>Where are they stored?</w:t>
            </w:r>
          </w:p>
        </w:tc>
        <w:tc>
          <w:tcPr>
            <w:tcW w:w="2160" w:type="dxa"/>
          </w:tcPr>
          <w:p w14:paraId="4AD691A4" w14:textId="6CF9DF6F" w:rsidR="005438EC" w:rsidRPr="001D4713" w:rsidRDefault="001222DD" w:rsidP="00DB65CC">
            <w:pPr>
              <w:rPr>
                <w:rFonts w:ascii="Times New Roman" w:hAnsi="Times New Roman" w:cs="Times New Roman"/>
              </w:rPr>
            </w:pPr>
            <w:r>
              <w:rPr>
                <w:rFonts w:ascii="Times New Roman" w:hAnsi="Times New Roman" w:cs="Times New Roman"/>
              </w:rPr>
              <w:t xml:space="preserve">Students </w:t>
            </w:r>
            <w:r w:rsidR="00DB65CC">
              <w:rPr>
                <w:rFonts w:ascii="Times New Roman" w:hAnsi="Times New Roman" w:cs="Times New Roman"/>
              </w:rPr>
              <w:t>know</w:t>
            </w:r>
            <w:r>
              <w:rPr>
                <w:rFonts w:ascii="Times New Roman" w:hAnsi="Times New Roman" w:cs="Times New Roman"/>
              </w:rPr>
              <w:t xml:space="preserve"> how Math Work Stations are stored</w:t>
            </w:r>
            <w:r w:rsidR="008829D3">
              <w:rPr>
                <w:rFonts w:ascii="Times New Roman" w:hAnsi="Times New Roman" w:cs="Times New Roman"/>
              </w:rPr>
              <w:t xml:space="preserve">, </w:t>
            </w:r>
            <w:r>
              <w:rPr>
                <w:rFonts w:ascii="Times New Roman" w:hAnsi="Times New Roman" w:cs="Times New Roman"/>
              </w:rPr>
              <w:t>how they access them</w:t>
            </w:r>
            <w:r w:rsidR="008829D3">
              <w:rPr>
                <w:rFonts w:ascii="Times New Roman" w:hAnsi="Times New Roman" w:cs="Times New Roman"/>
              </w:rPr>
              <w:t>,</w:t>
            </w:r>
            <w:r w:rsidR="00F028B2">
              <w:rPr>
                <w:rFonts w:ascii="Times New Roman" w:hAnsi="Times New Roman" w:cs="Times New Roman"/>
              </w:rPr>
              <w:t xml:space="preserve"> and </w:t>
            </w:r>
            <w:r w:rsidR="008829D3">
              <w:rPr>
                <w:rFonts w:ascii="Times New Roman" w:hAnsi="Times New Roman" w:cs="Times New Roman"/>
              </w:rPr>
              <w:t>how they</w:t>
            </w:r>
            <w:r w:rsidR="00F028B2">
              <w:rPr>
                <w:rFonts w:ascii="Times New Roman" w:hAnsi="Times New Roman" w:cs="Times New Roman"/>
              </w:rPr>
              <w:t xml:space="preserve"> put them away</w:t>
            </w:r>
            <w:r>
              <w:rPr>
                <w:rFonts w:ascii="Times New Roman" w:hAnsi="Times New Roman" w:cs="Times New Roman"/>
              </w:rPr>
              <w:t>.</w:t>
            </w:r>
          </w:p>
        </w:tc>
        <w:tc>
          <w:tcPr>
            <w:tcW w:w="3600" w:type="dxa"/>
          </w:tcPr>
          <w:p w14:paraId="249E24AF" w14:textId="4C1C1DC1" w:rsidR="005438EC" w:rsidRPr="001D4713" w:rsidRDefault="001222DD" w:rsidP="005438EC">
            <w:pPr>
              <w:rPr>
                <w:rFonts w:ascii="Times New Roman" w:hAnsi="Times New Roman" w:cs="Times New Roman"/>
              </w:rPr>
            </w:pPr>
            <w:r>
              <w:rPr>
                <w:rFonts w:ascii="Times New Roman" w:hAnsi="Times New Roman" w:cs="Times New Roman"/>
              </w:rPr>
              <w:t>Review the routines and procedures.  Review where students work during Math Workshop.  Introduce Math Workstation Task</w:t>
            </w:r>
            <w:r w:rsidR="008F4C38">
              <w:rPr>
                <w:rFonts w:ascii="Times New Roman" w:hAnsi="Times New Roman" w:cs="Times New Roman"/>
              </w:rPr>
              <w:t>s</w:t>
            </w:r>
            <w:r>
              <w:rPr>
                <w:rFonts w:ascii="Times New Roman" w:hAnsi="Times New Roman" w:cs="Times New Roman"/>
              </w:rPr>
              <w:t>—where they are stored and how students are expected to access them.</w:t>
            </w:r>
            <w:r w:rsidR="00DB65CC">
              <w:rPr>
                <w:rFonts w:ascii="Times New Roman" w:hAnsi="Times New Roman" w:cs="Times New Roman"/>
              </w:rPr>
              <w:t xml:space="preserve"> Discuss how students should clean up their work space and return Math Workstation Tasks.</w:t>
            </w:r>
          </w:p>
        </w:tc>
        <w:tc>
          <w:tcPr>
            <w:tcW w:w="3528" w:type="dxa"/>
          </w:tcPr>
          <w:p w14:paraId="61F21AD3" w14:textId="4BDB8F14" w:rsidR="005438EC" w:rsidRPr="001D4713" w:rsidRDefault="001222DD" w:rsidP="00DB65CC">
            <w:pPr>
              <w:rPr>
                <w:rFonts w:ascii="Times New Roman" w:hAnsi="Times New Roman" w:cs="Times New Roman"/>
              </w:rPr>
            </w:pPr>
            <w:r>
              <w:rPr>
                <w:rFonts w:ascii="Times New Roman" w:hAnsi="Times New Roman" w:cs="Times New Roman"/>
              </w:rPr>
              <w:t xml:space="preserve">Provide enough Math Workstations for students to work in small groups or pairs. Each station should have the same </w:t>
            </w:r>
            <w:r w:rsidR="004A211C">
              <w:rPr>
                <w:rFonts w:ascii="Times New Roman" w:hAnsi="Times New Roman" w:cs="Times New Roman"/>
              </w:rPr>
              <w:t xml:space="preserve">simple </w:t>
            </w:r>
            <w:r>
              <w:rPr>
                <w:rFonts w:ascii="Times New Roman" w:hAnsi="Times New Roman" w:cs="Times New Roman"/>
              </w:rPr>
              <w:t xml:space="preserve">task. Have students practice getting their Math Workstation Tasks and moving to their workspaces. </w:t>
            </w:r>
            <w:r w:rsidR="00DB65CC">
              <w:rPr>
                <w:rFonts w:ascii="Times New Roman" w:hAnsi="Times New Roman" w:cs="Times New Roman"/>
              </w:rPr>
              <w:t>Have student practice putting them away.</w:t>
            </w:r>
            <w:r>
              <w:rPr>
                <w:rFonts w:ascii="Times New Roman" w:hAnsi="Times New Roman" w:cs="Times New Roman"/>
              </w:rPr>
              <w:t xml:space="preserve"> Debrief—students self-assess how they did.  Repeat.</w:t>
            </w:r>
            <w:r w:rsidR="00F028B2">
              <w:rPr>
                <w:rFonts w:ascii="Times New Roman" w:hAnsi="Times New Roman" w:cs="Times New Roman"/>
              </w:rPr>
              <w:t xml:space="preserve"> </w:t>
            </w:r>
          </w:p>
        </w:tc>
      </w:tr>
      <w:tr w:rsidR="001222DD" w:rsidRPr="001D4713" w14:paraId="6C0C5DDA" w14:textId="77777777" w:rsidTr="00A10658">
        <w:tc>
          <w:tcPr>
            <w:tcW w:w="720" w:type="dxa"/>
          </w:tcPr>
          <w:p w14:paraId="6C36B230" w14:textId="423614CA" w:rsidR="001222DD" w:rsidRPr="001D4713" w:rsidRDefault="001222DD" w:rsidP="005438EC">
            <w:pPr>
              <w:rPr>
                <w:rFonts w:ascii="Times New Roman" w:hAnsi="Times New Roman" w:cs="Times New Roman"/>
              </w:rPr>
            </w:pPr>
            <w:r>
              <w:rPr>
                <w:rFonts w:ascii="Times New Roman" w:hAnsi="Times New Roman" w:cs="Times New Roman"/>
              </w:rPr>
              <w:t>8</w:t>
            </w:r>
          </w:p>
        </w:tc>
        <w:tc>
          <w:tcPr>
            <w:tcW w:w="2250" w:type="dxa"/>
          </w:tcPr>
          <w:p w14:paraId="095ECB3C" w14:textId="3511F11F" w:rsidR="001222DD" w:rsidRDefault="001222DD" w:rsidP="005438EC">
            <w:pPr>
              <w:rPr>
                <w:rFonts w:ascii="Times New Roman" w:hAnsi="Times New Roman" w:cs="Times New Roman"/>
              </w:rPr>
            </w:pPr>
            <w:r>
              <w:rPr>
                <w:rFonts w:ascii="Times New Roman" w:hAnsi="Times New Roman" w:cs="Times New Roman"/>
              </w:rPr>
              <w:t>What are Math Workstations?</w:t>
            </w:r>
            <w:r w:rsidR="00F028B2">
              <w:rPr>
                <w:rFonts w:ascii="Times New Roman" w:hAnsi="Times New Roman" w:cs="Times New Roman"/>
              </w:rPr>
              <w:t xml:space="preserve"> How will we know what to do?</w:t>
            </w:r>
          </w:p>
        </w:tc>
        <w:tc>
          <w:tcPr>
            <w:tcW w:w="2160" w:type="dxa"/>
          </w:tcPr>
          <w:p w14:paraId="14A77093" w14:textId="428B02D5" w:rsidR="001222DD" w:rsidRDefault="001222DD" w:rsidP="008829D3">
            <w:pPr>
              <w:rPr>
                <w:rFonts w:ascii="Times New Roman" w:hAnsi="Times New Roman" w:cs="Times New Roman"/>
              </w:rPr>
            </w:pPr>
            <w:r>
              <w:rPr>
                <w:rFonts w:ascii="Times New Roman" w:hAnsi="Times New Roman" w:cs="Times New Roman"/>
              </w:rPr>
              <w:t xml:space="preserve">Students </w:t>
            </w:r>
            <w:r w:rsidR="008829D3">
              <w:rPr>
                <w:rFonts w:ascii="Times New Roman" w:hAnsi="Times New Roman" w:cs="Times New Roman"/>
              </w:rPr>
              <w:t>are</w:t>
            </w:r>
            <w:r w:rsidR="00F028B2">
              <w:rPr>
                <w:rFonts w:ascii="Times New Roman" w:hAnsi="Times New Roman" w:cs="Times New Roman"/>
              </w:rPr>
              <w:t xml:space="preserve"> able to find the menu/instructions for</w:t>
            </w:r>
            <w:r>
              <w:rPr>
                <w:rFonts w:ascii="Times New Roman" w:hAnsi="Times New Roman" w:cs="Times New Roman"/>
              </w:rPr>
              <w:t xml:space="preserve"> Math Workstation Task.</w:t>
            </w:r>
          </w:p>
        </w:tc>
        <w:tc>
          <w:tcPr>
            <w:tcW w:w="3600" w:type="dxa"/>
          </w:tcPr>
          <w:p w14:paraId="76967E95" w14:textId="758818B6" w:rsidR="001222DD" w:rsidRDefault="001222DD" w:rsidP="005438EC">
            <w:pPr>
              <w:rPr>
                <w:rFonts w:ascii="Times New Roman" w:hAnsi="Times New Roman" w:cs="Times New Roman"/>
              </w:rPr>
            </w:pPr>
            <w:r>
              <w:rPr>
                <w:rFonts w:ascii="Times New Roman" w:hAnsi="Times New Roman" w:cs="Times New Roman"/>
              </w:rPr>
              <w:t>Review routines and procedures. Show students what they can expect to find when they open their Math Workstation Tasks. Focus on the menu or instructions.</w:t>
            </w:r>
          </w:p>
        </w:tc>
        <w:tc>
          <w:tcPr>
            <w:tcW w:w="3528" w:type="dxa"/>
          </w:tcPr>
          <w:p w14:paraId="06830967" w14:textId="45A5CF48" w:rsidR="001222DD" w:rsidRDefault="001222DD" w:rsidP="004A211C">
            <w:pPr>
              <w:rPr>
                <w:rFonts w:ascii="Times New Roman" w:hAnsi="Times New Roman" w:cs="Times New Roman"/>
              </w:rPr>
            </w:pPr>
            <w:r>
              <w:rPr>
                <w:rFonts w:ascii="Times New Roman" w:hAnsi="Times New Roman" w:cs="Times New Roman"/>
              </w:rPr>
              <w:t>Model how students will find the menu/instructions in the Math Workstation and use it</w:t>
            </w:r>
            <w:r w:rsidR="004A211C">
              <w:rPr>
                <w:rFonts w:ascii="Times New Roman" w:hAnsi="Times New Roman" w:cs="Times New Roman"/>
              </w:rPr>
              <w:t xml:space="preserve"> to do the task</w:t>
            </w:r>
            <w:r>
              <w:rPr>
                <w:rFonts w:ascii="Times New Roman" w:hAnsi="Times New Roman" w:cs="Times New Roman"/>
              </w:rPr>
              <w:t xml:space="preserve">.  Using the Math Workstation Tasks from the day before, ask students to get the Math Workstation Task, find the menu/instructions and </w:t>
            </w:r>
            <w:r w:rsidR="004A211C">
              <w:rPr>
                <w:rFonts w:ascii="Times New Roman" w:hAnsi="Times New Roman" w:cs="Times New Roman"/>
              </w:rPr>
              <w:t>do the task</w:t>
            </w:r>
            <w:r>
              <w:rPr>
                <w:rFonts w:ascii="Times New Roman" w:hAnsi="Times New Roman" w:cs="Times New Roman"/>
              </w:rPr>
              <w:t>. Debrief.</w:t>
            </w:r>
          </w:p>
        </w:tc>
      </w:tr>
      <w:tr w:rsidR="001222DD" w:rsidRPr="001D4713" w14:paraId="21BD75F0" w14:textId="77777777" w:rsidTr="00A10658">
        <w:tc>
          <w:tcPr>
            <w:tcW w:w="720" w:type="dxa"/>
          </w:tcPr>
          <w:p w14:paraId="568FA8E9" w14:textId="698E1742" w:rsidR="001222DD" w:rsidRPr="001D4713" w:rsidRDefault="00F028B2" w:rsidP="005438EC">
            <w:pPr>
              <w:rPr>
                <w:rFonts w:ascii="Times New Roman" w:hAnsi="Times New Roman" w:cs="Times New Roman"/>
              </w:rPr>
            </w:pPr>
            <w:r>
              <w:rPr>
                <w:rFonts w:ascii="Times New Roman" w:hAnsi="Times New Roman" w:cs="Times New Roman"/>
              </w:rPr>
              <w:t>9</w:t>
            </w:r>
          </w:p>
        </w:tc>
        <w:tc>
          <w:tcPr>
            <w:tcW w:w="2250" w:type="dxa"/>
          </w:tcPr>
          <w:p w14:paraId="604FDA7E" w14:textId="0C5C0210" w:rsidR="001222DD" w:rsidRDefault="00F028B2" w:rsidP="005438EC">
            <w:pPr>
              <w:rPr>
                <w:rFonts w:ascii="Times New Roman" w:hAnsi="Times New Roman" w:cs="Times New Roman"/>
              </w:rPr>
            </w:pPr>
            <w:r>
              <w:rPr>
                <w:rFonts w:ascii="Times New Roman" w:hAnsi="Times New Roman" w:cs="Times New Roman"/>
              </w:rPr>
              <w:t>What are Math Workstations? What are Talking Point cards?</w:t>
            </w:r>
          </w:p>
        </w:tc>
        <w:tc>
          <w:tcPr>
            <w:tcW w:w="2160" w:type="dxa"/>
          </w:tcPr>
          <w:p w14:paraId="727E0A88" w14:textId="1040BA21" w:rsidR="001222DD" w:rsidRDefault="00F028B2" w:rsidP="008F198B">
            <w:pPr>
              <w:rPr>
                <w:rFonts w:ascii="Times New Roman" w:hAnsi="Times New Roman" w:cs="Times New Roman"/>
              </w:rPr>
            </w:pPr>
            <w:r>
              <w:rPr>
                <w:rFonts w:ascii="Times New Roman" w:hAnsi="Times New Roman" w:cs="Times New Roman"/>
              </w:rPr>
              <w:t xml:space="preserve">Students understand that a Talking Points card provides math </w:t>
            </w:r>
            <w:r>
              <w:rPr>
                <w:rFonts w:ascii="Times New Roman" w:hAnsi="Times New Roman" w:cs="Times New Roman"/>
              </w:rPr>
              <w:lastRenderedPageBreak/>
              <w:t xml:space="preserve">vocabulary they may need to talk about the task. </w:t>
            </w:r>
          </w:p>
        </w:tc>
        <w:tc>
          <w:tcPr>
            <w:tcW w:w="3600" w:type="dxa"/>
          </w:tcPr>
          <w:p w14:paraId="6866FFC9" w14:textId="64D36684" w:rsidR="001222DD" w:rsidRDefault="00F028B2" w:rsidP="00F028B2">
            <w:pPr>
              <w:rPr>
                <w:rFonts w:ascii="Times New Roman" w:hAnsi="Times New Roman" w:cs="Times New Roman"/>
              </w:rPr>
            </w:pPr>
            <w:r>
              <w:rPr>
                <w:rFonts w:ascii="Times New Roman" w:hAnsi="Times New Roman" w:cs="Times New Roman"/>
              </w:rPr>
              <w:lastRenderedPageBreak/>
              <w:t>Review routines and procedures. Show students what they will find in a Math Workstation. Focus on the Talking Points card.</w:t>
            </w:r>
          </w:p>
        </w:tc>
        <w:tc>
          <w:tcPr>
            <w:tcW w:w="3528" w:type="dxa"/>
          </w:tcPr>
          <w:p w14:paraId="526FAFF0" w14:textId="3F8A4C74" w:rsidR="001222DD" w:rsidRDefault="00F028B2" w:rsidP="005438EC">
            <w:pPr>
              <w:rPr>
                <w:rFonts w:ascii="Times New Roman" w:hAnsi="Times New Roman" w:cs="Times New Roman"/>
              </w:rPr>
            </w:pPr>
            <w:r>
              <w:rPr>
                <w:rFonts w:ascii="Times New Roman" w:hAnsi="Times New Roman" w:cs="Times New Roman"/>
              </w:rPr>
              <w:t xml:space="preserve">Model how to use the Talking Points card to talk about the math task.  Ask students to role-play using the card.  Have a student </w:t>
            </w:r>
            <w:r>
              <w:rPr>
                <w:rFonts w:ascii="Times New Roman" w:hAnsi="Times New Roman" w:cs="Times New Roman"/>
              </w:rPr>
              <w:lastRenderedPageBreak/>
              <w:t>model incorrect use.  Have students critique it and then have student role-play correct usage.  Ask students to get their Math Workstation Tasks and move to their workspace</w:t>
            </w:r>
            <w:r w:rsidR="008F4C38">
              <w:rPr>
                <w:rFonts w:ascii="Times New Roman" w:hAnsi="Times New Roman" w:cs="Times New Roman"/>
              </w:rPr>
              <w:t>s</w:t>
            </w:r>
            <w:r>
              <w:rPr>
                <w:rFonts w:ascii="Times New Roman" w:hAnsi="Times New Roman" w:cs="Times New Roman"/>
              </w:rPr>
              <w:t xml:space="preserve">. </w:t>
            </w:r>
          </w:p>
        </w:tc>
      </w:tr>
      <w:tr w:rsidR="001222DD" w:rsidRPr="001D4713" w14:paraId="21BF0831" w14:textId="77777777" w:rsidTr="007114B0">
        <w:tc>
          <w:tcPr>
            <w:tcW w:w="720" w:type="dxa"/>
            <w:tcBorders>
              <w:bottom w:val="single" w:sz="4" w:space="0" w:color="auto"/>
            </w:tcBorders>
          </w:tcPr>
          <w:p w14:paraId="4C99E1D8" w14:textId="07454E42" w:rsidR="001222DD" w:rsidRPr="001D4713" w:rsidRDefault="00F028B2" w:rsidP="005438EC">
            <w:pPr>
              <w:rPr>
                <w:rFonts w:ascii="Times New Roman" w:hAnsi="Times New Roman" w:cs="Times New Roman"/>
              </w:rPr>
            </w:pPr>
            <w:r>
              <w:rPr>
                <w:rFonts w:ascii="Times New Roman" w:hAnsi="Times New Roman" w:cs="Times New Roman"/>
              </w:rPr>
              <w:lastRenderedPageBreak/>
              <w:t>10</w:t>
            </w:r>
          </w:p>
        </w:tc>
        <w:tc>
          <w:tcPr>
            <w:tcW w:w="2250" w:type="dxa"/>
            <w:tcBorders>
              <w:bottom w:val="single" w:sz="4" w:space="0" w:color="auto"/>
            </w:tcBorders>
          </w:tcPr>
          <w:p w14:paraId="4679FB9A" w14:textId="279F2359" w:rsidR="001222DD" w:rsidRDefault="00F028B2" w:rsidP="005438EC">
            <w:pPr>
              <w:rPr>
                <w:rFonts w:ascii="Times New Roman" w:hAnsi="Times New Roman" w:cs="Times New Roman"/>
              </w:rPr>
            </w:pPr>
            <w:r>
              <w:rPr>
                <w:rFonts w:ascii="Times New Roman" w:hAnsi="Times New Roman" w:cs="Times New Roman"/>
              </w:rPr>
              <w:t>What are Math Workstations? How do we use them independently?</w:t>
            </w:r>
          </w:p>
        </w:tc>
        <w:tc>
          <w:tcPr>
            <w:tcW w:w="2160" w:type="dxa"/>
            <w:tcBorders>
              <w:bottom w:val="single" w:sz="4" w:space="0" w:color="auto"/>
            </w:tcBorders>
          </w:tcPr>
          <w:p w14:paraId="50B61E82" w14:textId="5405928E" w:rsidR="001222DD" w:rsidRDefault="004A211C" w:rsidP="00BD48A0">
            <w:pPr>
              <w:rPr>
                <w:rFonts w:ascii="Times New Roman" w:hAnsi="Times New Roman" w:cs="Times New Roman"/>
              </w:rPr>
            </w:pPr>
            <w:r>
              <w:rPr>
                <w:rFonts w:ascii="Times New Roman" w:hAnsi="Times New Roman" w:cs="Times New Roman"/>
              </w:rPr>
              <w:t xml:space="preserve">Students </w:t>
            </w:r>
            <w:r w:rsidR="00BD48A0">
              <w:rPr>
                <w:rFonts w:ascii="Times New Roman" w:hAnsi="Times New Roman" w:cs="Times New Roman"/>
              </w:rPr>
              <w:t>are</w:t>
            </w:r>
            <w:r>
              <w:rPr>
                <w:rFonts w:ascii="Times New Roman" w:hAnsi="Times New Roman" w:cs="Times New Roman"/>
              </w:rPr>
              <w:t xml:space="preserve"> able to get their Math Workstation Tasks, move to their workspaces, find the menu/instructions, complete the task, use the Talking Points card, and return the Task.</w:t>
            </w:r>
          </w:p>
        </w:tc>
        <w:tc>
          <w:tcPr>
            <w:tcW w:w="3600" w:type="dxa"/>
            <w:tcBorders>
              <w:bottom w:val="single" w:sz="4" w:space="0" w:color="auto"/>
            </w:tcBorders>
          </w:tcPr>
          <w:p w14:paraId="75BD39B7" w14:textId="6CBDA2C1" w:rsidR="001222DD" w:rsidRDefault="004A211C" w:rsidP="005438EC">
            <w:pPr>
              <w:rPr>
                <w:rFonts w:ascii="Times New Roman" w:hAnsi="Times New Roman" w:cs="Times New Roman"/>
              </w:rPr>
            </w:pPr>
            <w:r>
              <w:rPr>
                <w:rFonts w:ascii="Times New Roman" w:hAnsi="Times New Roman" w:cs="Times New Roman"/>
              </w:rPr>
              <w:t>Review the process of getting the Math Workstation Tasks, using the menu/instruction, using the Talking Points card, completing the Task, and then returning the Task when asked. Introduce a signal (a chime or other soft sound) for completing tasks and cleaning up workspaces.</w:t>
            </w:r>
          </w:p>
        </w:tc>
        <w:tc>
          <w:tcPr>
            <w:tcW w:w="3528" w:type="dxa"/>
            <w:tcBorders>
              <w:bottom w:val="single" w:sz="4" w:space="0" w:color="auto"/>
            </w:tcBorders>
          </w:tcPr>
          <w:p w14:paraId="5AC6E3ED" w14:textId="77777777" w:rsidR="001222DD" w:rsidRDefault="004A211C" w:rsidP="005438EC">
            <w:pPr>
              <w:rPr>
                <w:rFonts w:ascii="Times New Roman" w:hAnsi="Times New Roman" w:cs="Times New Roman"/>
              </w:rPr>
            </w:pPr>
            <w:r>
              <w:rPr>
                <w:rFonts w:ascii="Times New Roman" w:hAnsi="Times New Roman" w:cs="Times New Roman"/>
              </w:rPr>
              <w:t>Have students practice the entire process, debrief, and then practice again with a debrief</w:t>
            </w:r>
            <w:r w:rsidR="0092089A">
              <w:rPr>
                <w:rFonts w:ascii="Times New Roman" w:hAnsi="Times New Roman" w:cs="Times New Roman"/>
              </w:rPr>
              <w:t xml:space="preserve"> session</w:t>
            </w:r>
            <w:r>
              <w:rPr>
                <w:rFonts w:ascii="Times New Roman" w:hAnsi="Times New Roman" w:cs="Times New Roman"/>
              </w:rPr>
              <w:t xml:space="preserve">. </w:t>
            </w:r>
            <w:r w:rsidR="00711A78">
              <w:rPr>
                <w:rFonts w:ascii="Times New Roman" w:hAnsi="Times New Roman" w:cs="Times New Roman"/>
              </w:rPr>
              <w:t>Refer back to the anchor chart, if needed.  With the second practice, give students more time to work to build stamina. During this practice time, do not allow students to interact with the teacher. Observe and end the practice if students are having difficulty following the routines and procedures.  Discuss this in the debrief.</w:t>
            </w:r>
          </w:p>
          <w:p w14:paraId="1B22EA85" w14:textId="77777777" w:rsidR="0027245B" w:rsidRDefault="0027245B" w:rsidP="005438EC">
            <w:pPr>
              <w:rPr>
                <w:rFonts w:ascii="Times New Roman" w:hAnsi="Times New Roman" w:cs="Times New Roman"/>
              </w:rPr>
            </w:pPr>
          </w:p>
          <w:p w14:paraId="258BA79E" w14:textId="77777777" w:rsidR="0027245B" w:rsidRDefault="0027245B" w:rsidP="005438EC">
            <w:pPr>
              <w:rPr>
                <w:rFonts w:ascii="Times New Roman" w:hAnsi="Times New Roman" w:cs="Times New Roman"/>
              </w:rPr>
            </w:pPr>
          </w:p>
          <w:p w14:paraId="79AA0DD2" w14:textId="77777777" w:rsidR="0027245B" w:rsidRDefault="0027245B" w:rsidP="005438EC">
            <w:pPr>
              <w:rPr>
                <w:rFonts w:ascii="Times New Roman" w:hAnsi="Times New Roman" w:cs="Times New Roman"/>
              </w:rPr>
            </w:pPr>
          </w:p>
          <w:p w14:paraId="0BE11EB0" w14:textId="77777777" w:rsidR="0027245B" w:rsidRDefault="0027245B" w:rsidP="005438EC">
            <w:pPr>
              <w:rPr>
                <w:rFonts w:ascii="Times New Roman" w:hAnsi="Times New Roman" w:cs="Times New Roman"/>
              </w:rPr>
            </w:pPr>
          </w:p>
          <w:p w14:paraId="566300E8" w14:textId="77777777" w:rsidR="0027245B" w:rsidRDefault="0027245B" w:rsidP="005438EC">
            <w:pPr>
              <w:rPr>
                <w:rFonts w:ascii="Times New Roman" w:hAnsi="Times New Roman" w:cs="Times New Roman"/>
              </w:rPr>
            </w:pPr>
          </w:p>
          <w:p w14:paraId="2F269C40" w14:textId="77777777" w:rsidR="0027245B" w:rsidRDefault="0027245B" w:rsidP="005438EC">
            <w:pPr>
              <w:rPr>
                <w:rFonts w:ascii="Times New Roman" w:hAnsi="Times New Roman" w:cs="Times New Roman"/>
              </w:rPr>
            </w:pPr>
          </w:p>
          <w:p w14:paraId="7745002A" w14:textId="77777777" w:rsidR="0027245B" w:rsidRDefault="0027245B" w:rsidP="005438EC">
            <w:pPr>
              <w:rPr>
                <w:rFonts w:ascii="Times New Roman" w:hAnsi="Times New Roman" w:cs="Times New Roman"/>
              </w:rPr>
            </w:pPr>
          </w:p>
          <w:p w14:paraId="2D243EF3" w14:textId="77777777" w:rsidR="0027245B" w:rsidRDefault="0027245B" w:rsidP="005438EC">
            <w:pPr>
              <w:rPr>
                <w:rFonts w:ascii="Times New Roman" w:hAnsi="Times New Roman" w:cs="Times New Roman"/>
              </w:rPr>
            </w:pPr>
          </w:p>
          <w:p w14:paraId="628FB522" w14:textId="77777777" w:rsidR="0027245B" w:rsidRDefault="0027245B" w:rsidP="005438EC">
            <w:pPr>
              <w:rPr>
                <w:rFonts w:ascii="Times New Roman" w:hAnsi="Times New Roman" w:cs="Times New Roman"/>
              </w:rPr>
            </w:pPr>
          </w:p>
          <w:p w14:paraId="3E24D6C8" w14:textId="77777777" w:rsidR="0027245B" w:rsidRDefault="0027245B" w:rsidP="005438EC">
            <w:pPr>
              <w:rPr>
                <w:rFonts w:ascii="Times New Roman" w:hAnsi="Times New Roman" w:cs="Times New Roman"/>
              </w:rPr>
            </w:pPr>
          </w:p>
          <w:p w14:paraId="2650930B" w14:textId="77777777" w:rsidR="0027245B" w:rsidRDefault="0027245B" w:rsidP="005438EC">
            <w:pPr>
              <w:rPr>
                <w:rFonts w:ascii="Times New Roman" w:hAnsi="Times New Roman" w:cs="Times New Roman"/>
              </w:rPr>
            </w:pPr>
          </w:p>
          <w:p w14:paraId="775C0F2C" w14:textId="441B1496" w:rsidR="0027245B" w:rsidRDefault="0027245B" w:rsidP="005438EC">
            <w:pPr>
              <w:rPr>
                <w:rFonts w:ascii="Times New Roman" w:hAnsi="Times New Roman" w:cs="Times New Roman"/>
              </w:rPr>
            </w:pPr>
          </w:p>
        </w:tc>
      </w:tr>
      <w:tr w:rsidR="005C62AE" w:rsidRPr="001D4713" w14:paraId="6B0969B7" w14:textId="77777777" w:rsidTr="007114B0">
        <w:tc>
          <w:tcPr>
            <w:tcW w:w="12258" w:type="dxa"/>
            <w:gridSpan w:val="5"/>
            <w:shd w:val="clear" w:color="auto" w:fill="D9D9D9"/>
          </w:tcPr>
          <w:p w14:paraId="1E7AE0A9" w14:textId="58E75827" w:rsidR="005C62AE" w:rsidRPr="007114B0" w:rsidRDefault="005C62AE" w:rsidP="005C62AE">
            <w:pPr>
              <w:rPr>
                <w:rFonts w:ascii="Times New Roman" w:hAnsi="Times New Roman" w:cs="Times New Roman"/>
              </w:rPr>
            </w:pPr>
            <w:r w:rsidRPr="007114B0">
              <w:rPr>
                <w:rFonts w:ascii="Times New Roman" w:hAnsi="Times New Roman" w:cs="Times New Roman"/>
              </w:rPr>
              <w:lastRenderedPageBreak/>
              <w:t>Week 3: Thinking Like Mathematicians—Focusing on Math Processes</w:t>
            </w:r>
          </w:p>
        </w:tc>
      </w:tr>
      <w:tr w:rsidR="005C62AE" w:rsidRPr="001D4713" w14:paraId="4B81203B" w14:textId="77777777" w:rsidTr="00A10658">
        <w:tc>
          <w:tcPr>
            <w:tcW w:w="720" w:type="dxa"/>
          </w:tcPr>
          <w:p w14:paraId="2E42D56F" w14:textId="1D39EA4B" w:rsidR="005C62AE" w:rsidRDefault="005C62AE" w:rsidP="005438EC">
            <w:pPr>
              <w:rPr>
                <w:rFonts w:ascii="Times New Roman" w:hAnsi="Times New Roman" w:cs="Times New Roman"/>
              </w:rPr>
            </w:pPr>
            <w:r>
              <w:rPr>
                <w:rFonts w:ascii="Times New Roman" w:hAnsi="Times New Roman" w:cs="Times New Roman"/>
              </w:rPr>
              <w:t>11</w:t>
            </w:r>
          </w:p>
        </w:tc>
        <w:tc>
          <w:tcPr>
            <w:tcW w:w="2250" w:type="dxa"/>
          </w:tcPr>
          <w:p w14:paraId="1CBA8C5B" w14:textId="5176B590" w:rsidR="005C62AE" w:rsidRDefault="00E22774" w:rsidP="005438EC">
            <w:pPr>
              <w:rPr>
                <w:rFonts w:ascii="Times New Roman" w:hAnsi="Times New Roman" w:cs="Times New Roman"/>
              </w:rPr>
            </w:pPr>
            <w:r>
              <w:rPr>
                <w:rFonts w:ascii="Times New Roman" w:hAnsi="Times New Roman" w:cs="Times New Roman"/>
              </w:rPr>
              <w:t>What do mathematicians do?</w:t>
            </w:r>
          </w:p>
          <w:p w14:paraId="5502C5DC" w14:textId="066B816E" w:rsidR="00E22774" w:rsidRDefault="005D6099" w:rsidP="005438EC">
            <w:pPr>
              <w:rPr>
                <w:rFonts w:ascii="Times New Roman" w:hAnsi="Times New Roman" w:cs="Times New Roman"/>
              </w:rPr>
            </w:pPr>
            <w:r>
              <w:rPr>
                <w:rFonts w:ascii="Times New Roman" w:hAnsi="Times New Roman" w:cs="Times New Roman"/>
              </w:rPr>
              <w:t>(Communication and Representation</w:t>
            </w:r>
            <w:r w:rsidR="00CF606A">
              <w:rPr>
                <w:rFonts w:ascii="Times New Roman" w:hAnsi="Times New Roman" w:cs="Times New Roman"/>
              </w:rPr>
              <w:t xml:space="preserve"> </w:t>
            </w:r>
            <w:r w:rsidR="00E22774">
              <w:rPr>
                <w:rFonts w:ascii="Times New Roman" w:hAnsi="Times New Roman" w:cs="Times New Roman"/>
              </w:rPr>
              <w:t>)</w:t>
            </w:r>
          </w:p>
        </w:tc>
        <w:tc>
          <w:tcPr>
            <w:tcW w:w="2160" w:type="dxa"/>
          </w:tcPr>
          <w:p w14:paraId="666D6E26" w14:textId="0E2235CD" w:rsidR="005C62AE" w:rsidRDefault="00E22774" w:rsidP="005438EC">
            <w:pPr>
              <w:rPr>
                <w:rFonts w:ascii="Times New Roman" w:hAnsi="Times New Roman" w:cs="Times New Roman"/>
              </w:rPr>
            </w:pPr>
            <w:r>
              <w:rPr>
                <w:rFonts w:ascii="Times New Roman" w:hAnsi="Times New Roman" w:cs="Times New Roman"/>
              </w:rPr>
              <w:t xml:space="preserve">Students understand that mathematicians share their </w:t>
            </w:r>
            <w:r w:rsidR="00CF606A">
              <w:rPr>
                <w:rFonts w:ascii="Times New Roman" w:hAnsi="Times New Roman" w:cs="Times New Roman"/>
              </w:rPr>
              <w:t>thinking by talking about it,</w:t>
            </w:r>
            <w:r>
              <w:rPr>
                <w:rFonts w:ascii="Times New Roman" w:hAnsi="Times New Roman" w:cs="Times New Roman"/>
              </w:rPr>
              <w:t xml:space="preserve"> writing about it</w:t>
            </w:r>
            <w:r w:rsidR="00CF606A">
              <w:rPr>
                <w:rFonts w:ascii="Times New Roman" w:hAnsi="Times New Roman" w:cs="Times New Roman"/>
              </w:rPr>
              <w:t>, and representing it in multiple ways</w:t>
            </w:r>
            <w:r>
              <w:rPr>
                <w:rFonts w:ascii="Times New Roman" w:hAnsi="Times New Roman" w:cs="Times New Roman"/>
              </w:rPr>
              <w:t>.</w:t>
            </w:r>
            <w:r w:rsidR="006519DB">
              <w:rPr>
                <w:rFonts w:ascii="Times New Roman" w:hAnsi="Times New Roman" w:cs="Times New Roman"/>
              </w:rPr>
              <w:t xml:space="preserve">  They understand that they are expected to write about and represent their mathematical thinking daily.</w:t>
            </w:r>
          </w:p>
        </w:tc>
        <w:tc>
          <w:tcPr>
            <w:tcW w:w="3600" w:type="dxa"/>
          </w:tcPr>
          <w:p w14:paraId="0F2790DC" w14:textId="22968139" w:rsidR="005C62AE" w:rsidRDefault="00E22774" w:rsidP="005438EC">
            <w:pPr>
              <w:rPr>
                <w:rFonts w:ascii="Times New Roman" w:hAnsi="Times New Roman" w:cs="Times New Roman"/>
              </w:rPr>
            </w:pPr>
            <w:r>
              <w:rPr>
                <w:rFonts w:ascii="Times New Roman" w:hAnsi="Times New Roman" w:cs="Times New Roman"/>
              </w:rPr>
              <w:t>Pose a simple problem for the class to solve working together.  After the solution is found, teacher models talking about the mathematics involved in the solution.  Using shared writing, the class with the teacher as scribe</w:t>
            </w:r>
            <w:r w:rsidR="002458B0">
              <w:rPr>
                <w:rFonts w:ascii="Times New Roman" w:hAnsi="Times New Roman" w:cs="Times New Roman"/>
              </w:rPr>
              <w:t xml:space="preserve"> writes about the problem solving process.  Teacher emphas</w:t>
            </w:r>
            <w:r w:rsidR="008F4C38">
              <w:rPr>
                <w:rFonts w:ascii="Times New Roman" w:hAnsi="Times New Roman" w:cs="Times New Roman"/>
              </w:rPr>
              <w:t>iz</w:t>
            </w:r>
            <w:r w:rsidR="002458B0">
              <w:rPr>
                <w:rFonts w:ascii="Times New Roman" w:hAnsi="Times New Roman" w:cs="Times New Roman"/>
              </w:rPr>
              <w:t>es the importance of staying focused and using appropriate mathematical vocabulary. Discuss the use of the math word wall.</w:t>
            </w:r>
          </w:p>
        </w:tc>
        <w:tc>
          <w:tcPr>
            <w:tcW w:w="3528" w:type="dxa"/>
          </w:tcPr>
          <w:p w14:paraId="7BECEE5B" w14:textId="33F73779" w:rsidR="005C62AE" w:rsidRDefault="00CF606A" w:rsidP="008F4C38">
            <w:pPr>
              <w:rPr>
                <w:rFonts w:ascii="Times New Roman" w:hAnsi="Times New Roman" w:cs="Times New Roman"/>
              </w:rPr>
            </w:pPr>
            <w:r>
              <w:rPr>
                <w:rFonts w:ascii="Times New Roman" w:hAnsi="Times New Roman" w:cs="Times New Roman"/>
              </w:rPr>
              <w:t>Include a Math Workstation T</w:t>
            </w:r>
            <w:r w:rsidR="008F4C38">
              <w:rPr>
                <w:rFonts w:ascii="Times New Roman" w:hAnsi="Times New Roman" w:cs="Times New Roman"/>
              </w:rPr>
              <w:t>ask that requires students to solve a problem and then write about how it was solved. Have students practice the entire Math Workshop process, debrief, and then practice again with a debrief session. Refer back to the anchor chart, if needed.  With the second practice, give students more time to work to build stamina. During this practice time, do not allow students to interact with the teacher. Observe and end the practice if students are having difficulty following the routines and procedures.  Discuss this in the debrief.</w:t>
            </w:r>
          </w:p>
        </w:tc>
      </w:tr>
      <w:tr w:rsidR="005C62AE" w:rsidRPr="001D4713" w14:paraId="6B830D8A" w14:textId="77777777" w:rsidTr="00A10658">
        <w:tc>
          <w:tcPr>
            <w:tcW w:w="720" w:type="dxa"/>
          </w:tcPr>
          <w:p w14:paraId="2A4DBE28" w14:textId="3BA74903" w:rsidR="005C62AE" w:rsidRDefault="005C62AE" w:rsidP="005438EC">
            <w:pPr>
              <w:rPr>
                <w:rFonts w:ascii="Times New Roman" w:hAnsi="Times New Roman" w:cs="Times New Roman"/>
              </w:rPr>
            </w:pPr>
            <w:r>
              <w:rPr>
                <w:rFonts w:ascii="Times New Roman" w:hAnsi="Times New Roman" w:cs="Times New Roman"/>
              </w:rPr>
              <w:t>12</w:t>
            </w:r>
          </w:p>
        </w:tc>
        <w:tc>
          <w:tcPr>
            <w:tcW w:w="2250" w:type="dxa"/>
          </w:tcPr>
          <w:p w14:paraId="748DE678" w14:textId="52204913" w:rsidR="005C62AE" w:rsidRDefault="007114B0" w:rsidP="005438EC">
            <w:pPr>
              <w:rPr>
                <w:rFonts w:ascii="Times New Roman" w:hAnsi="Times New Roman" w:cs="Times New Roman"/>
              </w:rPr>
            </w:pPr>
            <w:r>
              <w:rPr>
                <w:rFonts w:ascii="Times New Roman" w:hAnsi="Times New Roman" w:cs="Times New Roman"/>
              </w:rPr>
              <w:t>What do mathematicians do?</w:t>
            </w:r>
          </w:p>
          <w:p w14:paraId="0384BEC1" w14:textId="70236432" w:rsidR="007114B0" w:rsidRDefault="007114B0" w:rsidP="008073A7">
            <w:pPr>
              <w:rPr>
                <w:rFonts w:ascii="Times New Roman" w:hAnsi="Times New Roman" w:cs="Times New Roman"/>
              </w:rPr>
            </w:pPr>
            <w:r>
              <w:rPr>
                <w:rFonts w:ascii="Times New Roman" w:hAnsi="Times New Roman" w:cs="Times New Roman"/>
              </w:rPr>
              <w:t>(</w:t>
            </w:r>
            <w:r w:rsidR="005D6099">
              <w:rPr>
                <w:rFonts w:ascii="Times New Roman" w:hAnsi="Times New Roman" w:cs="Times New Roman"/>
              </w:rPr>
              <w:t>C</w:t>
            </w:r>
            <w:r w:rsidR="008073A7">
              <w:rPr>
                <w:rFonts w:ascii="Times New Roman" w:hAnsi="Times New Roman" w:cs="Times New Roman"/>
              </w:rPr>
              <w:t>onnections</w:t>
            </w:r>
            <w:r>
              <w:rPr>
                <w:rFonts w:ascii="Times New Roman" w:hAnsi="Times New Roman" w:cs="Times New Roman"/>
              </w:rPr>
              <w:t>)</w:t>
            </w:r>
          </w:p>
        </w:tc>
        <w:tc>
          <w:tcPr>
            <w:tcW w:w="2160" w:type="dxa"/>
          </w:tcPr>
          <w:p w14:paraId="1696AAC3" w14:textId="11AE5A21" w:rsidR="005C62AE" w:rsidRDefault="008073A7" w:rsidP="008073A7">
            <w:pPr>
              <w:rPr>
                <w:rFonts w:ascii="Times New Roman" w:hAnsi="Times New Roman" w:cs="Times New Roman"/>
              </w:rPr>
            </w:pPr>
            <w:r>
              <w:rPr>
                <w:rFonts w:ascii="Times New Roman" w:hAnsi="Times New Roman" w:cs="Times New Roman"/>
              </w:rPr>
              <w:t>Students understand that mathematicians expand their thinking by exploring how math ideas connect to other areas of math, to their o</w:t>
            </w:r>
            <w:r w:rsidR="00BF58E3">
              <w:rPr>
                <w:rFonts w:ascii="Times New Roman" w:hAnsi="Times New Roman" w:cs="Times New Roman"/>
              </w:rPr>
              <w:t xml:space="preserve">wn experiences, and to the real </w:t>
            </w:r>
            <w:r>
              <w:rPr>
                <w:rFonts w:ascii="Times New Roman" w:hAnsi="Times New Roman" w:cs="Times New Roman"/>
              </w:rPr>
              <w:t>world.</w:t>
            </w:r>
          </w:p>
        </w:tc>
        <w:tc>
          <w:tcPr>
            <w:tcW w:w="3600" w:type="dxa"/>
          </w:tcPr>
          <w:p w14:paraId="2D21BA9B" w14:textId="5142E211" w:rsidR="005C62AE" w:rsidRDefault="00CF606A" w:rsidP="00BF58E3">
            <w:pPr>
              <w:rPr>
                <w:rFonts w:ascii="Times New Roman" w:hAnsi="Times New Roman" w:cs="Times New Roman"/>
              </w:rPr>
            </w:pPr>
            <w:r>
              <w:rPr>
                <w:rFonts w:ascii="Times New Roman" w:hAnsi="Times New Roman" w:cs="Times New Roman"/>
              </w:rPr>
              <w:t>Introduce the idea of making connections—link it to literacy comprehension strategies.  Choose a math word or concept and think-aloud, sharing how you think it connects with other math concepts, things</w:t>
            </w:r>
            <w:r w:rsidR="00BF58E3">
              <w:rPr>
                <w:rFonts w:ascii="Times New Roman" w:hAnsi="Times New Roman" w:cs="Times New Roman"/>
              </w:rPr>
              <w:t xml:space="preserve"> in your own life, and the real </w:t>
            </w:r>
            <w:r>
              <w:rPr>
                <w:rFonts w:ascii="Times New Roman" w:hAnsi="Times New Roman" w:cs="Times New Roman"/>
              </w:rPr>
              <w:t xml:space="preserve">world. Choose another math word or concept for the class to consider.  Create an anchor chart recording </w:t>
            </w:r>
            <w:r w:rsidR="00BF58E3">
              <w:rPr>
                <w:rFonts w:ascii="Times New Roman" w:hAnsi="Times New Roman" w:cs="Times New Roman"/>
              </w:rPr>
              <w:t>students’</w:t>
            </w:r>
            <w:r>
              <w:rPr>
                <w:rFonts w:ascii="Times New Roman" w:hAnsi="Times New Roman" w:cs="Times New Roman"/>
              </w:rPr>
              <w:t xml:space="preserve"> connections</w:t>
            </w:r>
            <w:r w:rsidR="00BF58E3">
              <w:rPr>
                <w:rFonts w:ascii="Times New Roman" w:hAnsi="Times New Roman" w:cs="Times New Roman"/>
              </w:rPr>
              <w:t xml:space="preserve"> to the word or concept</w:t>
            </w:r>
            <w:r>
              <w:rPr>
                <w:rFonts w:ascii="Times New Roman" w:hAnsi="Times New Roman" w:cs="Times New Roman"/>
              </w:rPr>
              <w:t>.</w:t>
            </w:r>
          </w:p>
        </w:tc>
        <w:tc>
          <w:tcPr>
            <w:tcW w:w="3528" w:type="dxa"/>
          </w:tcPr>
          <w:p w14:paraId="1547FDA4" w14:textId="77777777" w:rsidR="005C62AE" w:rsidRDefault="00CF606A" w:rsidP="005D6099">
            <w:pPr>
              <w:rPr>
                <w:rFonts w:ascii="Times New Roman" w:hAnsi="Times New Roman" w:cs="Times New Roman"/>
              </w:rPr>
            </w:pPr>
            <w:r>
              <w:rPr>
                <w:rFonts w:ascii="Times New Roman" w:hAnsi="Times New Roman" w:cs="Times New Roman"/>
              </w:rPr>
              <w:t xml:space="preserve">Include a Math Workstation Task that requires students make connections to a math word or concept. Have students practice the entire Math Workshop process, debrief, and then practice again with a debrief session. Refer back to the anchor chart, if needed.  With each practice session, give students more time to build stamina. During these practice times, do not allow students to interact with the </w:t>
            </w:r>
            <w:r>
              <w:rPr>
                <w:rFonts w:ascii="Times New Roman" w:hAnsi="Times New Roman" w:cs="Times New Roman"/>
              </w:rPr>
              <w:lastRenderedPageBreak/>
              <w:t xml:space="preserve">teacher. Observe and end the practice if students are having difficulty following the routines and procedures.  Discuss </w:t>
            </w:r>
            <w:r w:rsidR="005D6099">
              <w:rPr>
                <w:rFonts w:ascii="Times New Roman" w:hAnsi="Times New Roman" w:cs="Times New Roman"/>
              </w:rPr>
              <w:t>any problems that arise</w:t>
            </w:r>
            <w:r>
              <w:rPr>
                <w:rFonts w:ascii="Times New Roman" w:hAnsi="Times New Roman" w:cs="Times New Roman"/>
              </w:rPr>
              <w:t xml:space="preserve"> in the debrief.</w:t>
            </w:r>
          </w:p>
          <w:p w14:paraId="020095E4" w14:textId="3372D383" w:rsidR="00A8706A" w:rsidRDefault="00A8706A" w:rsidP="005D6099">
            <w:pPr>
              <w:rPr>
                <w:rFonts w:ascii="Times New Roman" w:hAnsi="Times New Roman" w:cs="Times New Roman"/>
              </w:rPr>
            </w:pPr>
          </w:p>
        </w:tc>
      </w:tr>
      <w:tr w:rsidR="005C62AE" w:rsidRPr="001D4713" w14:paraId="3B878055" w14:textId="77777777" w:rsidTr="00A10658">
        <w:tc>
          <w:tcPr>
            <w:tcW w:w="720" w:type="dxa"/>
          </w:tcPr>
          <w:p w14:paraId="397D11DC" w14:textId="02CF921E" w:rsidR="005C62AE" w:rsidRDefault="005C62AE" w:rsidP="005438EC">
            <w:pPr>
              <w:rPr>
                <w:rFonts w:ascii="Times New Roman" w:hAnsi="Times New Roman" w:cs="Times New Roman"/>
              </w:rPr>
            </w:pPr>
            <w:r>
              <w:rPr>
                <w:rFonts w:ascii="Times New Roman" w:hAnsi="Times New Roman" w:cs="Times New Roman"/>
              </w:rPr>
              <w:lastRenderedPageBreak/>
              <w:t>13</w:t>
            </w:r>
          </w:p>
        </w:tc>
        <w:tc>
          <w:tcPr>
            <w:tcW w:w="2250" w:type="dxa"/>
          </w:tcPr>
          <w:p w14:paraId="146AF9AA" w14:textId="3BA05018" w:rsidR="005C62AE" w:rsidRDefault="00CF606A" w:rsidP="005438EC">
            <w:pPr>
              <w:rPr>
                <w:rFonts w:ascii="Times New Roman" w:hAnsi="Times New Roman" w:cs="Times New Roman"/>
              </w:rPr>
            </w:pPr>
            <w:r>
              <w:rPr>
                <w:rFonts w:ascii="Times New Roman" w:hAnsi="Times New Roman" w:cs="Times New Roman"/>
              </w:rPr>
              <w:t>What do mathematicians do?</w:t>
            </w:r>
          </w:p>
          <w:p w14:paraId="0E230762" w14:textId="41E4743E" w:rsidR="00CF606A" w:rsidRDefault="005D6099" w:rsidP="005438EC">
            <w:pPr>
              <w:rPr>
                <w:rFonts w:ascii="Times New Roman" w:hAnsi="Times New Roman" w:cs="Times New Roman"/>
              </w:rPr>
            </w:pPr>
            <w:r>
              <w:rPr>
                <w:rFonts w:ascii="Times New Roman" w:hAnsi="Times New Roman" w:cs="Times New Roman"/>
              </w:rPr>
              <w:t>(R</w:t>
            </w:r>
            <w:r w:rsidR="00BF58E3">
              <w:rPr>
                <w:rFonts w:ascii="Times New Roman" w:hAnsi="Times New Roman" w:cs="Times New Roman"/>
              </w:rPr>
              <w:t>easoning and proof)</w:t>
            </w:r>
          </w:p>
        </w:tc>
        <w:tc>
          <w:tcPr>
            <w:tcW w:w="2160" w:type="dxa"/>
          </w:tcPr>
          <w:p w14:paraId="70DEE1A3" w14:textId="0F8A438B" w:rsidR="005C62AE" w:rsidRDefault="00BF58E3" w:rsidP="005D6099">
            <w:pPr>
              <w:rPr>
                <w:rFonts w:ascii="Times New Roman" w:hAnsi="Times New Roman" w:cs="Times New Roman"/>
              </w:rPr>
            </w:pPr>
            <w:r>
              <w:rPr>
                <w:rFonts w:ascii="Times New Roman" w:hAnsi="Times New Roman" w:cs="Times New Roman"/>
              </w:rPr>
              <w:t xml:space="preserve">Students understand that mathematicians must be able to justify their mathematical </w:t>
            </w:r>
            <w:r w:rsidR="005D6099">
              <w:rPr>
                <w:rFonts w:ascii="Times New Roman" w:hAnsi="Times New Roman" w:cs="Times New Roman"/>
              </w:rPr>
              <w:t>thinking</w:t>
            </w:r>
            <w:r>
              <w:rPr>
                <w:rFonts w:ascii="Times New Roman" w:hAnsi="Times New Roman" w:cs="Times New Roman"/>
              </w:rPr>
              <w:t>.</w:t>
            </w:r>
          </w:p>
        </w:tc>
        <w:tc>
          <w:tcPr>
            <w:tcW w:w="3600" w:type="dxa"/>
          </w:tcPr>
          <w:p w14:paraId="31831C68" w14:textId="602FD134" w:rsidR="005C62AE" w:rsidRDefault="005D6099" w:rsidP="002D11CE">
            <w:pPr>
              <w:rPr>
                <w:rFonts w:ascii="Times New Roman" w:hAnsi="Times New Roman" w:cs="Times New Roman"/>
              </w:rPr>
            </w:pPr>
            <w:r>
              <w:rPr>
                <w:rFonts w:ascii="Times New Roman" w:hAnsi="Times New Roman" w:cs="Times New Roman"/>
              </w:rPr>
              <w:t>Ask students why teachers ask them “How do you know?” Discuss how it is important to not only be able to state a mathematical fact, but also to be able to justify it. Brainstorm synonymous words and phrases for the word justify (explain, prove, express, give reasons why</w:t>
            </w:r>
            <w:r w:rsidR="002D11CE">
              <w:rPr>
                <w:rFonts w:ascii="Times New Roman" w:hAnsi="Times New Roman" w:cs="Times New Roman"/>
              </w:rPr>
              <w:t>, illustrate why, describe). Provide examples of mathematical work—some of which includes justification and some of which does not.  Have students examine the examples and discuss whether or not each example includes justification.</w:t>
            </w:r>
          </w:p>
        </w:tc>
        <w:tc>
          <w:tcPr>
            <w:tcW w:w="3528" w:type="dxa"/>
          </w:tcPr>
          <w:p w14:paraId="0DE594BB" w14:textId="511418B1" w:rsidR="005C62AE" w:rsidRDefault="002D11CE" w:rsidP="002D11CE">
            <w:pPr>
              <w:rPr>
                <w:rFonts w:ascii="Times New Roman" w:hAnsi="Times New Roman" w:cs="Times New Roman"/>
              </w:rPr>
            </w:pPr>
            <w:r>
              <w:rPr>
                <w:rFonts w:ascii="Times New Roman" w:hAnsi="Times New Roman" w:cs="Times New Roman"/>
              </w:rPr>
              <w:t>Include a Math Workstation Task that requires students to justify their work. Practice the entire Math Workshop process. With each practice session, give students more time to build stamina. During these practice times, do not allow students to interact with the teacher. Observe and end the practice if students are having difficulty following the routines and procedures.  Discuss any problems that arise in the debrief.</w:t>
            </w:r>
          </w:p>
        </w:tc>
      </w:tr>
      <w:tr w:rsidR="005C62AE" w:rsidRPr="001D4713" w14:paraId="296AD112" w14:textId="77777777" w:rsidTr="00A10658">
        <w:tc>
          <w:tcPr>
            <w:tcW w:w="720" w:type="dxa"/>
          </w:tcPr>
          <w:p w14:paraId="25A9DD9A" w14:textId="66F8A7C7" w:rsidR="005C62AE" w:rsidRDefault="005C62AE" w:rsidP="005438EC">
            <w:pPr>
              <w:rPr>
                <w:rFonts w:ascii="Times New Roman" w:hAnsi="Times New Roman" w:cs="Times New Roman"/>
              </w:rPr>
            </w:pPr>
            <w:r>
              <w:rPr>
                <w:rFonts w:ascii="Times New Roman" w:hAnsi="Times New Roman" w:cs="Times New Roman"/>
              </w:rPr>
              <w:t>14</w:t>
            </w:r>
          </w:p>
        </w:tc>
        <w:tc>
          <w:tcPr>
            <w:tcW w:w="2250" w:type="dxa"/>
          </w:tcPr>
          <w:p w14:paraId="04147221" w14:textId="102D7BAB" w:rsidR="005C62AE" w:rsidRDefault="00506B7E" w:rsidP="005438EC">
            <w:pPr>
              <w:rPr>
                <w:rFonts w:ascii="Times New Roman" w:hAnsi="Times New Roman" w:cs="Times New Roman"/>
              </w:rPr>
            </w:pPr>
            <w:r>
              <w:rPr>
                <w:rFonts w:ascii="Times New Roman" w:hAnsi="Times New Roman" w:cs="Times New Roman"/>
              </w:rPr>
              <w:t>What do mathematicians do?</w:t>
            </w:r>
          </w:p>
          <w:p w14:paraId="00A715E5" w14:textId="6A458E01" w:rsidR="00506B7E" w:rsidRDefault="00506B7E" w:rsidP="005438EC">
            <w:pPr>
              <w:rPr>
                <w:rFonts w:ascii="Times New Roman" w:hAnsi="Times New Roman" w:cs="Times New Roman"/>
              </w:rPr>
            </w:pPr>
            <w:r>
              <w:rPr>
                <w:rFonts w:ascii="Times New Roman" w:hAnsi="Times New Roman" w:cs="Times New Roman"/>
              </w:rPr>
              <w:t>(Problem Solving)</w:t>
            </w:r>
          </w:p>
        </w:tc>
        <w:tc>
          <w:tcPr>
            <w:tcW w:w="2160" w:type="dxa"/>
          </w:tcPr>
          <w:p w14:paraId="24FFA778" w14:textId="4496087F" w:rsidR="005C62AE" w:rsidRDefault="006519DB" w:rsidP="005438EC">
            <w:pPr>
              <w:rPr>
                <w:rFonts w:ascii="Times New Roman" w:hAnsi="Times New Roman" w:cs="Times New Roman"/>
              </w:rPr>
            </w:pPr>
            <w:r>
              <w:rPr>
                <w:rFonts w:ascii="Times New Roman" w:hAnsi="Times New Roman" w:cs="Times New Roman"/>
              </w:rPr>
              <w:t>Students understand that the most efficient and effective way to solve mathematical problems is following a logical process.</w:t>
            </w:r>
          </w:p>
        </w:tc>
        <w:tc>
          <w:tcPr>
            <w:tcW w:w="3600" w:type="dxa"/>
          </w:tcPr>
          <w:p w14:paraId="7EC85FB0" w14:textId="6F565BF9" w:rsidR="005C62AE" w:rsidRDefault="006519DB" w:rsidP="005438EC">
            <w:pPr>
              <w:rPr>
                <w:rFonts w:ascii="Times New Roman" w:hAnsi="Times New Roman" w:cs="Times New Roman"/>
              </w:rPr>
            </w:pPr>
            <w:r>
              <w:rPr>
                <w:rFonts w:ascii="Times New Roman" w:hAnsi="Times New Roman" w:cs="Times New Roman"/>
              </w:rPr>
              <w:t>Introduce the problem solving process by sharing a personal scenario of a problem to be solved.  Describe being unsure where to begin—what needed to be done to solve it.  Share the problem solving graphic organizer (for primary students</w:t>
            </w:r>
            <w:r w:rsidR="00535F5B">
              <w:rPr>
                <w:rFonts w:ascii="Times New Roman" w:hAnsi="Times New Roman" w:cs="Times New Roman"/>
              </w:rPr>
              <w:t xml:space="preserve">, Problem Solving Man). Discuss each of the steps in </w:t>
            </w:r>
            <w:r w:rsidR="00535F5B">
              <w:rPr>
                <w:rFonts w:ascii="Times New Roman" w:hAnsi="Times New Roman" w:cs="Times New Roman"/>
              </w:rPr>
              <w:lastRenderedPageBreak/>
              <w:t>the problem solving process. As a class, solve a sample problem using the graphic organizer.</w:t>
            </w:r>
          </w:p>
        </w:tc>
        <w:tc>
          <w:tcPr>
            <w:tcW w:w="3528" w:type="dxa"/>
          </w:tcPr>
          <w:p w14:paraId="680BD803" w14:textId="78AAF40B" w:rsidR="005C62AE" w:rsidRDefault="00535F5B" w:rsidP="00535F5B">
            <w:pPr>
              <w:rPr>
                <w:rFonts w:ascii="Times New Roman" w:hAnsi="Times New Roman" w:cs="Times New Roman"/>
              </w:rPr>
            </w:pPr>
            <w:r>
              <w:rPr>
                <w:rFonts w:ascii="Times New Roman" w:hAnsi="Times New Roman" w:cs="Times New Roman"/>
              </w:rPr>
              <w:lastRenderedPageBreak/>
              <w:t xml:space="preserve">Include a Math Workstation Task a simple problem solving task for which students will use the problem solving graphic organizer. Practice the entire Math Workshop process. With each practice session, give students more time to build stamina. During these practice </w:t>
            </w:r>
            <w:r>
              <w:rPr>
                <w:rFonts w:ascii="Times New Roman" w:hAnsi="Times New Roman" w:cs="Times New Roman"/>
              </w:rPr>
              <w:lastRenderedPageBreak/>
              <w:t>times, do not allow students to interact with the teacher. Observe and end the practice if students are having difficulty following the routines and procedures.  Discuss any problems that arise in the debrief as students self-assess their work as a class.</w:t>
            </w:r>
          </w:p>
        </w:tc>
      </w:tr>
      <w:tr w:rsidR="005C62AE" w:rsidRPr="001D4713" w14:paraId="7E5B28D4" w14:textId="77777777" w:rsidTr="00A10658">
        <w:tc>
          <w:tcPr>
            <w:tcW w:w="720" w:type="dxa"/>
          </w:tcPr>
          <w:p w14:paraId="02B1C7BB" w14:textId="1F6B165C" w:rsidR="005C62AE" w:rsidRDefault="005C62AE" w:rsidP="005438EC">
            <w:pPr>
              <w:rPr>
                <w:rFonts w:ascii="Times New Roman" w:hAnsi="Times New Roman" w:cs="Times New Roman"/>
              </w:rPr>
            </w:pPr>
            <w:r>
              <w:rPr>
                <w:rFonts w:ascii="Times New Roman" w:hAnsi="Times New Roman" w:cs="Times New Roman"/>
              </w:rPr>
              <w:lastRenderedPageBreak/>
              <w:t>15</w:t>
            </w:r>
          </w:p>
        </w:tc>
        <w:tc>
          <w:tcPr>
            <w:tcW w:w="2250" w:type="dxa"/>
          </w:tcPr>
          <w:p w14:paraId="19A84104" w14:textId="77777777" w:rsidR="005C62AE" w:rsidRDefault="00F4445E" w:rsidP="005438EC">
            <w:pPr>
              <w:rPr>
                <w:rFonts w:ascii="Times New Roman" w:hAnsi="Times New Roman" w:cs="Times New Roman"/>
              </w:rPr>
            </w:pPr>
            <w:r>
              <w:rPr>
                <w:rFonts w:ascii="Times New Roman" w:hAnsi="Times New Roman" w:cs="Times New Roman"/>
              </w:rPr>
              <w:t>What do mathematicians do?</w:t>
            </w:r>
          </w:p>
          <w:p w14:paraId="794815DD" w14:textId="44316376" w:rsidR="00F4445E" w:rsidRDefault="00F4445E" w:rsidP="005438EC">
            <w:pPr>
              <w:rPr>
                <w:rFonts w:ascii="Times New Roman" w:hAnsi="Times New Roman" w:cs="Times New Roman"/>
              </w:rPr>
            </w:pPr>
            <w:r>
              <w:rPr>
                <w:rFonts w:ascii="Times New Roman" w:hAnsi="Times New Roman" w:cs="Times New Roman"/>
              </w:rPr>
              <w:t>(Accountability)</w:t>
            </w:r>
          </w:p>
        </w:tc>
        <w:tc>
          <w:tcPr>
            <w:tcW w:w="2160" w:type="dxa"/>
          </w:tcPr>
          <w:p w14:paraId="5D7BC3AF" w14:textId="1DADBDB6" w:rsidR="005C62AE" w:rsidRDefault="00F4445E" w:rsidP="005438EC">
            <w:pPr>
              <w:rPr>
                <w:rFonts w:ascii="Times New Roman" w:hAnsi="Times New Roman" w:cs="Times New Roman"/>
              </w:rPr>
            </w:pPr>
            <w:r>
              <w:rPr>
                <w:rFonts w:ascii="Times New Roman" w:hAnsi="Times New Roman" w:cs="Times New Roman"/>
              </w:rPr>
              <w:t>Just as mathematicians take responsibility for their work, students understand that they are accountable for the work they do in Math Workshop.</w:t>
            </w:r>
          </w:p>
        </w:tc>
        <w:tc>
          <w:tcPr>
            <w:tcW w:w="3600" w:type="dxa"/>
          </w:tcPr>
          <w:p w14:paraId="3210EB13" w14:textId="624D8305" w:rsidR="00A523B8" w:rsidRDefault="00F4445E" w:rsidP="00AB702B">
            <w:pPr>
              <w:rPr>
                <w:rFonts w:ascii="Times New Roman" w:hAnsi="Times New Roman" w:cs="Times New Roman"/>
              </w:rPr>
            </w:pPr>
            <w:r>
              <w:rPr>
                <w:rFonts w:ascii="Times New Roman" w:hAnsi="Times New Roman" w:cs="Times New Roman"/>
              </w:rPr>
              <w:t>Review</w:t>
            </w:r>
            <w:r w:rsidR="00A523B8">
              <w:rPr>
                <w:rFonts w:ascii="Times New Roman" w:hAnsi="Times New Roman" w:cs="Times New Roman"/>
              </w:rPr>
              <w:t xml:space="preserve"> with students: </w:t>
            </w:r>
          </w:p>
          <w:p w14:paraId="73CAFAC0" w14:textId="77777777" w:rsidR="00A523B8"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F4445E">
              <w:rPr>
                <w:rFonts w:ascii="Times New Roman" w:hAnsi="Times New Roman" w:cs="Times New Roman"/>
              </w:rPr>
              <w:t>Math Workshop</w:t>
            </w:r>
            <w:r w:rsidR="00AB702B">
              <w:rPr>
                <w:rFonts w:ascii="Times New Roman" w:hAnsi="Times New Roman" w:cs="Times New Roman"/>
              </w:rPr>
              <w:t xml:space="preserve"> </w:t>
            </w:r>
            <w:r w:rsidR="00F4445E">
              <w:rPr>
                <w:rFonts w:ascii="Times New Roman" w:hAnsi="Times New Roman" w:cs="Times New Roman"/>
              </w:rPr>
              <w:t xml:space="preserve"> anchor chart </w:t>
            </w:r>
          </w:p>
          <w:p w14:paraId="588F72B5" w14:textId="77777777" w:rsidR="00A523B8"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AB702B">
              <w:rPr>
                <w:rFonts w:ascii="Times New Roman" w:hAnsi="Times New Roman" w:cs="Times New Roman"/>
              </w:rPr>
              <w:t xml:space="preserve">Routines and Procedures anchor chart </w:t>
            </w:r>
          </w:p>
          <w:p w14:paraId="252D5BCD" w14:textId="77777777" w:rsidR="00A523B8" w:rsidRDefault="00AB702B" w:rsidP="00A523B8">
            <w:pPr>
              <w:rPr>
                <w:rFonts w:ascii="Times New Roman" w:hAnsi="Times New Roman" w:cs="Times New Roman"/>
              </w:rPr>
            </w:pPr>
            <w:r>
              <w:rPr>
                <w:rFonts w:ascii="Times New Roman" w:hAnsi="Times New Roman" w:cs="Times New Roman"/>
              </w:rPr>
              <w:t>Give examples of how mathematicians are accountable for their work</w:t>
            </w:r>
            <w:r w:rsidR="00A523B8">
              <w:rPr>
                <w:rFonts w:ascii="Times New Roman" w:hAnsi="Times New Roman" w:cs="Times New Roman"/>
              </w:rPr>
              <w:t xml:space="preserve">: </w:t>
            </w:r>
          </w:p>
          <w:p w14:paraId="0F9DCA97" w14:textId="77777777" w:rsidR="00A523B8"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AB702B">
              <w:rPr>
                <w:rFonts w:ascii="Times New Roman" w:hAnsi="Times New Roman" w:cs="Times New Roman"/>
              </w:rPr>
              <w:t>accountants-pe</w:t>
            </w:r>
            <w:r>
              <w:rPr>
                <w:rFonts w:ascii="Times New Roman" w:hAnsi="Times New Roman" w:cs="Times New Roman"/>
              </w:rPr>
              <w:t>ople rely on their computations</w:t>
            </w:r>
            <w:r w:rsidR="00AB702B">
              <w:rPr>
                <w:rFonts w:ascii="Times New Roman" w:hAnsi="Times New Roman" w:cs="Times New Roman"/>
              </w:rPr>
              <w:t xml:space="preserve"> </w:t>
            </w:r>
          </w:p>
          <w:p w14:paraId="36EA6FFC" w14:textId="77777777" w:rsidR="00A523B8"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AB702B">
              <w:rPr>
                <w:rFonts w:ascii="Times New Roman" w:hAnsi="Times New Roman" w:cs="Times New Roman"/>
              </w:rPr>
              <w:t>engineers-bridges must ho</w:t>
            </w:r>
            <w:r>
              <w:rPr>
                <w:rFonts w:ascii="Times New Roman" w:hAnsi="Times New Roman" w:cs="Times New Roman"/>
              </w:rPr>
              <w:t>ld the weight of cars and trucks</w:t>
            </w:r>
            <w:r w:rsidR="00AB702B">
              <w:rPr>
                <w:rFonts w:ascii="Times New Roman" w:hAnsi="Times New Roman" w:cs="Times New Roman"/>
              </w:rPr>
              <w:t xml:space="preserve"> </w:t>
            </w:r>
          </w:p>
          <w:p w14:paraId="264E19CD" w14:textId="77777777" w:rsidR="00A523B8"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AB702B">
              <w:rPr>
                <w:rFonts w:ascii="Times New Roman" w:hAnsi="Times New Roman" w:cs="Times New Roman"/>
              </w:rPr>
              <w:t>sales clerks—employers expec</w:t>
            </w:r>
            <w:r>
              <w:rPr>
                <w:rFonts w:ascii="Times New Roman" w:hAnsi="Times New Roman" w:cs="Times New Roman"/>
              </w:rPr>
              <w:t>t sales proceeds to be accurate</w:t>
            </w:r>
            <w:r w:rsidR="00AB702B">
              <w:rPr>
                <w:rFonts w:ascii="Times New Roman" w:hAnsi="Times New Roman" w:cs="Times New Roman"/>
              </w:rPr>
              <w:t xml:space="preserve"> </w:t>
            </w:r>
          </w:p>
          <w:p w14:paraId="700EFFD7" w14:textId="1D40A0CC" w:rsidR="005C62AE" w:rsidRDefault="00A523B8" w:rsidP="00A523B8">
            <w:pPr>
              <w:rPr>
                <w:rFonts w:ascii="Times New Roman" w:hAnsi="Times New Roman" w:cs="Times New Roman"/>
              </w:rPr>
            </w:pPr>
            <w:r>
              <w:rPr>
                <w:rFonts w:ascii="Wingdings" w:hAnsi="Wingdings" w:cs="Times New Roman"/>
              </w:rPr>
              <w:t></w:t>
            </w:r>
            <w:r>
              <w:rPr>
                <w:rFonts w:ascii="Times New Roman" w:hAnsi="Times New Roman" w:cs="Times New Roman"/>
              </w:rPr>
              <w:t xml:space="preserve"> </w:t>
            </w:r>
            <w:r w:rsidR="00AB702B">
              <w:rPr>
                <w:rFonts w:ascii="Times New Roman" w:hAnsi="Times New Roman" w:cs="Times New Roman"/>
              </w:rPr>
              <w:t>parents—</w:t>
            </w:r>
            <w:r>
              <w:rPr>
                <w:rFonts w:ascii="Times New Roman" w:hAnsi="Times New Roman" w:cs="Times New Roman"/>
              </w:rPr>
              <w:t>how to allocate income</w:t>
            </w:r>
            <w:r w:rsidR="00AB702B">
              <w:rPr>
                <w:rFonts w:ascii="Times New Roman" w:hAnsi="Times New Roman" w:cs="Times New Roman"/>
              </w:rPr>
              <w:t xml:space="preserve">  Remind students that they are also accountable for their independent work. Share examples of ways they will be held accountable: recording sheets, math journals.   This lesson should be brief so that most of the class is spent practicing working independently. </w:t>
            </w:r>
            <w:r>
              <w:rPr>
                <w:rFonts w:ascii="Times New Roman" w:hAnsi="Times New Roman" w:cs="Times New Roman"/>
              </w:rPr>
              <w:t xml:space="preserve"> (If students are working well independently, let them know that </w:t>
            </w:r>
            <w:r>
              <w:rPr>
                <w:rFonts w:ascii="Times New Roman" w:hAnsi="Times New Roman" w:cs="Times New Roman"/>
              </w:rPr>
              <w:lastRenderedPageBreak/>
              <w:t xml:space="preserve">Math Workshop with small-group lessons will begin next week.  If not, continue to practice a few more days to build stamina.) </w:t>
            </w:r>
            <w:r w:rsidR="00AB702B">
              <w:rPr>
                <w:rFonts w:ascii="Times New Roman" w:hAnsi="Times New Roman" w:cs="Times New Roman"/>
              </w:rPr>
              <w:t xml:space="preserve"> </w:t>
            </w:r>
          </w:p>
        </w:tc>
        <w:tc>
          <w:tcPr>
            <w:tcW w:w="3528" w:type="dxa"/>
          </w:tcPr>
          <w:p w14:paraId="0A79D132" w14:textId="76844BCB" w:rsidR="005C62AE" w:rsidRDefault="00A523B8" w:rsidP="00A523B8">
            <w:pPr>
              <w:rPr>
                <w:rFonts w:ascii="Times New Roman" w:hAnsi="Times New Roman" w:cs="Times New Roman"/>
              </w:rPr>
            </w:pPr>
            <w:r>
              <w:rPr>
                <w:rFonts w:ascii="Times New Roman" w:hAnsi="Times New Roman" w:cs="Times New Roman"/>
              </w:rPr>
              <w:lastRenderedPageBreak/>
              <w:t>Include Math Workstation Tasks with forms of accountability. Practice the entire Math Workshop process. Do not allow students to interact with the teacher With this practice session, students should have developed increased stamina. However, continue to observe and end the practice if students are having difficulty following the routines and procedures.  Discuss any problems that arise in the debrief as students self-assess their work as a class.</w:t>
            </w:r>
          </w:p>
        </w:tc>
      </w:tr>
    </w:tbl>
    <w:p w14:paraId="1FEF4379" w14:textId="582795EC" w:rsidR="005438EC" w:rsidRDefault="005438EC"/>
    <w:p w14:paraId="38FC2E9B" w14:textId="77777777" w:rsidR="00285E7C" w:rsidRDefault="00285E7C"/>
    <w:p w14:paraId="3D94CC3F" w14:textId="77777777" w:rsidR="00285E7C" w:rsidRPr="00285E7C" w:rsidRDefault="00285E7C">
      <w:pPr>
        <w:rPr>
          <w:rFonts w:ascii="Times New Roman" w:hAnsi="Times New Roman" w:cs="Times New Roman"/>
        </w:rPr>
      </w:pPr>
      <w:r w:rsidRPr="00285E7C">
        <w:rPr>
          <w:rFonts w:ascii="Times New Roman" w:hAnsi="Times New Roman" w:cs="Times New Roman"/>
        </w:rPr>
        <w:t>Anchor charts</w:t>
      </w:r>
      <w:r>
        <w:rPr>
          <w:rFonts w:ascii="Times New Roman" w:hAnsi="Times New Roman" w:cs="Times New Roman"/>
        </w:rPr>
        <w:t xml:space="preserve"> are shared writing based on class discussions.  The teacher guides the discussion, but records student ideas on the chart.  It is placed on display in the classroom for future reference.  It may also be added to later as new ideas arise.</w:t>
      </w:r>
    </w:p>
    <w:sectPr w:rsidR="00285E7C" w:rsidRPr="00285E7C" w:rsidSect="0027245B">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F86A" w14:textId="77777777" w:rsidR="008829D3" w:rsidRDefault="008829D3" w:rsidP="00C61422">
      <w:r>
        <w:separator/>
      </w:r>
    </w:p>
  </w:endnote>
  <w:endnote w:type="continuationSeparator" w:id="0">
    <w:p w14:paraId="1FAFC33D" w14:textId="77777777" w:rsidR="008829D3" w:rsidRDefault="008829D3" w:rsidP="00C6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F7D5" w14:textId="77777777" w:rsidR="0027245B" w:rsidRDefault="0027245B" w:rsidP="00F1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3441A" w14:textId="5C1EB88D" w:rsidR="008829D3" w:rsidRDefault="00717130" w:rsidP="00C61422">
    <w:pPr>
      <w:pStyle w:val="Footer"/>
      <w:ind w:right="360"/>
    </w:pPr>
    <w:sdt>
      <w:sdtPr>
        <w:id w:val="969400743"/>
        <w:placeholder>
          <w:docPart w:val="F1EEC2CA9C6F1447B572631C98650669"/>
        </w:placeholder>
        <w:temporary/>
        <w:showingPlcHdr/>
      </w:sdtPr>
      <w:sdtEndPr/>
      <w:sdtContent>
        <w:r w:rsidR="008829D3">
          <w:t>[Type text]</w:t>
        </w:r>
      </w:sdtContent>
    </w:sdt>
    <w:r w:rsidR="008829D3">
      <w:ptab w:relativeTo="margin" w:alignment="center" w:leader="none"/>
    </w:r>
    <w:sdt>
      <w:sdtPr>
        <w:id w:val="969400748"/>
        <w:placeholder>
          <w:docPart w:val="B48AE9EC93CD5044A150A767217F775A"/>
        </w:placeholder>
        <w:temporary/>
        <w:showingPlcHdr/>
      </w:sdtPr>
      <w:sdtEndPr/>
      <w:sdtContent>
        <w:r w:rsidR="008829D3">
          <w:t>[Type text]</w:t>
        </w:r>
      </w:sdtContent>
    </w:sdt>
    <w:r w:rsidR="008829D3">
      <w:ptab w:relativeTo="margin" w:alignment="right" w:leader="none"/>
    </w:r>
    <w:sdt>
      <w:sdtPr>
        <w:id w:val="969400753"/>
        <w:placeholder>
          <w:docPart w:val="FE704E70F205CE4191759DD487E1519B"/>
        </w:placeholder>
        <w:temporary/>
        <w:showingPlcHdr/>
      </w:sdtPr>
      <w:sdtEndPr/>
      <w:sdtContent>
        <w:r w:rsidR="008829D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92E0" w14:textId="77777777" w:rsidR="0027245B" w:rsidRDefault="0027245B" w:rsidP="00F1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130">
      <w:rPr>
        <w:rStyle w:val="PageNumber"/>
        <w:noProof/>
      </w:rPr>
      <w:t>1</w:t>
    </w:r>
    <w:r>
      <w:rPr>
        <w:rStyle w:val="PageNumber"/>
      </w:rPr>
      <w:fldChar w:fldCharType="end"/>
    </w:r>
  </w:p>
  <w:p w14:paraId="04C12EB0" w14:textId="77777777" w:rsidR="008829D3" w:rsidRDefault="008829D3" w:rsidP="00C61422">
    <w:pPr>
      <w:pStyle w:val="Footer"/>
      <w:ind w:right="360"/>
    </w:pPr>
    <w:r>
      <w:t>Laney Sammons</w:t>
    </w:r>
  </w:p>
  <w:p w14:paraId="1EF3CC77" w14:textId="73C921E6" w:rsidR="008829D3" w:rsidRDefault="008829D3" w:rsidP="00C61422">
    <w:pPr>
      <w:pStyle w:val="Footer"/>
      <w:ind w:right="360"/>
    </w:pPr>
    <w:r>
      <w:t>Mathematics Education Consultant</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35D6B" w14:textId="77777777" w:rsidR="008829D3" w:rsidRDefault="008829D3" w:rsidP="00C61422">
      <w:r>
        <w:separator/>
      </w:r>
    </w:p>
  </w:footnote>
  <w:footnote w:type="continuationSeparator" w:id="0">
    <w:p w14:paraId="18DB6352" w14:textId="77777777" w:rsidR="008829D3" w:rsidRDefault="008829D3" w:rsidP="00C61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7A43"/>
    <w:multiLevelType w:val="hybridMultilevel"/>
    <w:tmpl w:val="5C1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B7D5B"/>
    <w:multiLevelType w:val="hybridMultilevel"/>
    <w:tmpl w:val="B3B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F7686"/>
    <w:multiLevelType w:val="hybridMultilevel"/>
    <w:tmpl w:val="ABDA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13"/>
    <w:rsid w:val="000D161D"/>
    <w:rsid w:val="001107AC"/>
    <w:rsid w:val="001222DD"/>
    <w:rsid w:val="001D4713"/>
    <w:rsid w:val="002458B0"/>
    <w:rsid w:val="00247CB2"/>
    <w:rsid w:val="0027245B"/>
    <w:rsid w:val="00285E7C"/>
    <w:rsid w:val="002D11CE"/>
    <w:rsid w:val="00341807"/>
    <w:rsid w:val="00445174"/>
    <w:rsid w:val="004A211C"/>
    <w:rsid w:val="00506B7E"/>
    <w:rsid w:val="00535F5B"/>
    <w:rsid w:val="005438EC"/>
    <w:rsid w:val="00575172"/>
    <w:rsid w:val="005C62AE"/>
    <w:rsid w:val="005D6099"/>
    <w:rsid w:val="006519DB"/>
    <w:rsid w:val="006920FE"/>
    <w:rsid w:val="006E10C3"/>
    <w:rsid w:val="006E47D5"/>
    <w:rsid w:val="007114B0"/>
    <w:rsid w:val="00711A78"/>
    <w:rsid w:val="00717130"/>
    <w:rsid w:val="008073A7"/>
    <w:rsid w:val="00827640"/>
    <w:rsid w:val="008829D3"/>
    <w:rsid w:val="008F198B"/>
    <w:rsid w:val="008F4C38"/>
    <w:rsid w:val="0092089A"/>
    <w:rsid w:val="0092579B"/>
    <w:rsid w:val="00986DD2"/>
    <w:rsid w:val="00A10658"/>
    <w:rsid w:val="00A523B8"/>
    <w:rsid w:val="00A8706A"/>
    <w:rsid w:val="00AB702B"/>
    <w:rsid w:val="00AC280A"/>
    <w:rsid w:val="00AE6125"/>
    <w:rsid w:val="00BD48A0"/>
    <w:rsid w:val="00BF58E3"/>
    <w:rsid w:val="00C61422"/>
    <w:rsid w:val="00CA562C"/>
    <w:rsid w:val="00CF606A"/>
    <w:rsid w:val="00DB65CC"/>
    <w:rsid w:val="00E22774"/>
    <w:rsid w:val="00F028B2"/>
    <w:rsid w:val="00F4445E"/>
    <w:rsid w:val="00F458C2"/>
    <w:rsid w:val="00F95F46"/>
    <w:rsid w:val="00FB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2E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713"/>
    <w:pPr>
      <w:ind w:left="720"/>
      <w:contextualSpacing/>
    </w:pPr>
  </w:style>
  <w:style w:type="paragraph" w:styleId="Footer">
    <w:name w:val="footer"/>
    <w:basedOn w:val="Normal"/>
    <w:link w:val="FooterChar"/>
    <w:uiPriority w:val="99"/>
    <w:unhideWhenUsed/>
    <w:rsid w:val="00C61422"/>
    <w:pPr>
      <w:tabs>
        <w:tab w:val="center" w:pos="4320"/>
        <w:tab w:val="right" w:pos="8640"/>
      </w:tabs>
    </w:pPr>
  </w:style>
  <w:style w:type="character" w:customStyle="1" w:styleId="FooterChar">
    <w:name w:val="Footer Char"/>
    <w:basedOn w:val="DefaultParagraphFont"/>
    <w:link w:val="Footer"/>
    <w:uiPriority w:val="99"/>
    <w:rsid w:val="00C61422"/>
  </w:style>
  <w:style w:type="character" w:styleId="PageNumber">
    <w:name w:val="page number"/>
    <w:basedOn w:val="DefaultParagraphFont"/>
    <w:uiPriority w:val="99"/>
    <w:semiHidden/>
    <w:unhideWhenUsed/>
    <w:rsid w:val="00C61422"/>
  </w:style>
  <w:style w:type="paragraph" w:styleId="Header">
    <w:name w:val="header"/>
    <w:basedOn w:val="Normal"/>
    <w:link w:val="HeaderChar"/>
    <w:uiPriority w:val="99"/>
    <w:unhideWhenUsed/>
    <w:rsid w:val="00C61422"/>
    <w:pPr>
      <w:tabs>
        <w:tab w:val="center" w:pos="4320"/>
        <w:tab w:val="right" w:pos="8640"/>
      </w:tabs>
    </w:pPr>
  </w:style>
  <w:style w:type="character" w:customStyle="1" w:styleId="HeaderChar">
    <w:name w:val="Header Char"/>
    <w:basedOn w:val="DefaultParagraphFont"/>
    <w:link w:val="Header"/>
    <w:uiPriority w:val="99"/>
    <w:rsid w:val="00C61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713"/>
    <w:pPr>
      <w:ind w:left="720"/>
      <w:contextualSpacing/>
    </w:pPr>
  </w:style>
  <w:style w:type="paragraph" w:styleId="Footer">
    <w:name w:val="footer"/>
    <w:basedOn w:val="Normal"/>
    <w:link w:val="FooterChar"/>
    <w:uiPriority w:val="99"/>
    <w:unhideWhenUsed/>
    <w:rsid w:val="00C61422"/>
    <w:pPr>
      <w:tabs>
        <w:tab w:val="center" w:pos="4320"/>
        <w:tab w:val="right" w:pos="8640"/>
      </w:tabs>
    </w:pPr>
  </w:style>
  <w:style w:type="character" w:customStyle="1" w:styleId="FooterChar">
    <w:name w:val="Footer Char"/>
    <w:basedOn w:val="DefaultParagraphFont"/>
    <w:link w:val="Footer"/>
    <w:uiPriority w:val="99"/>
    <w:rsid w:val="00C61422"/>
  </w:style>
  <w:style w:type="character" w:styleId="PageNumber">
    <w:name w:val="page number"/>
    <w:basedOn w:val="DefaultParagraphFont"/>
    <w:uiPriority w:val="99"/>
    <w:semiHidden/>
    <w:unhideWhenUsed/>
    <w:rsid w:val="00C61422"/>
  </w:style>
  <w:style w:type="paragraph" w:styleId="Header">
    <w:name w:val="header"/>
    <w:basedOn w:val="Normal"/>
    <w:link w:val="HeaderChar"/>
    <w:uiPriority w:val="99"/>
    <w:unhideWhenUsed/>
    <w:rsid w:val="00C61422"/>
    <w:pPr>
      <w:tabs>
        <w:tab w:val="center" w:pos="4320"/>
        <w:tab w:val="right" w:pos="8640"/>
      </w:tabs>
    </w:pPr>
  </w:style>
  <w:style w:type="character" w:customStyle="1" w:styleId="HeaderChar">
    <w:name w:val="Header Char"/>
    <w:basedOn w:val="DefaultParagraphFont"/>
    <w:link w:val="Header"/>
    <w:uiPriority w:val="99"/>
    <w:rsid w:val="00C6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EC2CA9C6F1447B572631C98650669"/>
        <w:category>
          <w:name w:val="General"/>
          <w:gallery w:val="placeholder"/>
        </w:category>
        <w:types>
          <w:type w:val="bbPlcHdr"/>
        </w:types>
        <w:behaviors>
          <w:behavior w:val="content"/>
        </w:behaviors>
        <w:guid w:val="{8C8A8238-4045-C94F-94CC-B71FE21E8D5F}"/>
      </w:docPartPr>
      <w:docPartBody>
        <w:p w14:paraId="650CA1D2" w14:textId="2EB2E39E" w:rsidR="00E82DB8" w:rsidRDefault="00E82DB8" w:rsidP="00E82DB8">
          <w:pPr>
            <w:pStyle w:val="F1EEC2CA9C6F1447B572631C98650669"/>
          </w:pPr>
          <w:r>
            <w:t>[Type text]</w:t>
          </w:r>
        </w:p>
      </w:docPartBody>
    </w:docPart>
    <w:docPart>
      <w:docPartPr>
        <w:name w:val="B48AE9EC93CD5044A150A767217F775A"/>
        <w:category>
          <w:name w:val="General"/>
          <w:gallery w:val="placeholder"/>
        </w:category>
        <w:types>
          <w:type w:val="bbPlcHdr"/>
        </w:types>
        <w:behaviors>
          <w:behavior w:val="content"/>
        </w:behaviors>
        <w:guid w:val="{891F254D-A763-AC49-A3E2-1FC0E12A9A6E}"/>
      </w:docPartPr>
      <w:docPartBody>
        <w:p w14:paraId="2683A00E" w14:textId="3A3C817E" w:rsidR="00E82DB8" w:rsidRDefault="00E82DB8" w:rsidP="00E82DB8">
          <w:pPr>
            <w:pStyle w:val="B48AE9EC93CD5044A150A767217F775A"/>
          </w:pPr>
          <w:r>
            <w:t>[Type text]</w:t>
          </w:r>
        </w:p>
      </w:docPartBody>
    </w:docPart>
    <w:docPart>
      <w:docPartPr>
        <w:name w:val="FE704E70F205CE4191759DD487E1519B"/>
        <w:category>
          <w:name w:val="General"/>
          <w:gallery w:val="placeholder"/>
        </w:category>
        <w:types>
          <w:type w:val="bbPlcHdr"/>
        </w:types>
        <w:behaviors>
          <w:behavior w:val="content"/>
        </w:behaviors>
        <w:guid w:val="{7A5524AC-6C37-EA43-9251-A901B6029326}"/>
      </w:docPartPr>
      <w:docPartBody>
        <w:p w14:paraId="64EFC0F9" w14:textId="583C4E04" w:rsidR="00E82DB8" w:rsidRDefault="00E82DB8" w:rsidP="00E82DB8">
          <w:pPr>
            <w:pStyle w:val="FE704E70F205CE4191759DD487E151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B8"/>
    <w:rsid w:val="006203A0"/>
    <w:rsid w:val="00E82DB8"/>
    <w:rsid w:val="00F7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EC2CA9C6F1447B572631C98650669">
    <w:name w:val="F1EEC2CA9C6F1447B572631C98650669"/>
    <w:rsid w:val="00E82DB8"/>
  </w:style>
  <w:style w:type="paragraph" w:customStyle="1" w:styleId="B48AE9EC93CD5044A150A767217F775A">
    <w:name w:val="B48AE9EC93CD5044A150A767217F775A"/>
    <w:rsid w:val="00E82DB8"/>
  </w:style>
  <w:style w:type="paragraph" w:customStyle="1" w:styleId="FE704E70F205CE4191759DD487E1519B">
    <w:name w:val="FE704E70F205CE4191759DD487E1519B"/>
    <w:rsid w:val="00E82DB8"/>
  </w:style>
  <w:style w:type="paragraph" w:customStyle="1" w:styleId="8F9D34A8EB98A04AAA86E37B210F1610">
    <w:name w:val="8F9D34A8EB98A04AAA86E37B210F1610"/>
    <w:rsid w:val="00E82DB8"/>
  </w:style>
  <w:style w:type="paragraph" w:customStyle="1" w:styleId="557D57BBEDA1D24DA9F88AC1E661B06B">
    <w:name w:val="557D57BBEDA1D24DA9F88AC1E661B06B"/>
    <w:rsid w:val="00E82DB8"/>
  </w:style>
  <w:style w:type="paragraph" w:customStyle="1" w:styleId="57BFF70A1E3A6F4FACECDDB707B85BC7">
    <w:name w:val="57BFF70A1E3A6F4FACECDDB707B85BC7"/>
    <w:rsid w:val="00E82D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EC2CA9C6F1447B572631C98650669">
    <w:name w:val="F1EEC2CA9C6F1447B572631C98650669"/>
    <w:rsid w:val="00E82DB8"/>
  </w:style>
  <w:style w:type="paragraph" w:customStyle="1" w:styleId="B48AE9EC93CD5044A150A767217F775A">
    <w:name w:val="B48AE9EC93CD5044A150A767217F775A"/>
    <w:rsid w:val="00E82DB8"/>
  </w:style>
  <w:style w:type="paragraph" w:customStyle="1" w:styleId="FE704E70F205CE4191759DD487E1519B">
    <w:name w:val="FE704E70F205CE4191759DD487E1519B"/>
    <w:rsid w:val="00E82DB8"/>
  </w:style>
  <w:style w:type="paragraph" w:customStyle="1" w:styleId="8F9D34A8EB98A04AAA86E37B210F1610">
    <w:name w:val="8F9D34A8EB98A04AAA86E37B210F1610"/>
    <w:rsid w:val="00E82DB8"/>
  </w:style>
  <w:style w:type="paragraph" w:customStyle="1" w:styleId="557D57BBEDA1D24DA9F88AC1E661B06B">
    <w:name w:val="557D57BBEDA1D24DA9F88AC1E661B06B"/>
    <w:rsid w:val="00E82DB8"/>
  </w:style>
  <w:style w:type="paragraph" w:customStyle="1" w:styleId="57BFF70A1E3A6F4FACECDDB707B85BC7">
    <w:name w:val="57BFF70A1E3A6F4FACECDDB707B85BC7"/>
    <w:rsid w:val="00E82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FA3FE2-DC03-CD4E-945E-133337C4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1939</Words>
  <Characters>11056</Characters>
  <Application>Microsoft Macintosh Word</Application>
  <DocSecurity>0</DocSecurity>
  <Lines>92</Lines>
  <Paragraphs>25</Paragraphs>
  <ScaleCrop>false</ScaleCrop>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Sammons</dc:creator>
  <cp:keywords/>
  <dc:description/>
  <cp:lastModifiedBy>sd35 user</cp:lastModifiedBy>
  <cp:revision>2</cp:revision>
  <cp:lastPrinted>2014-04-01T18:43:00Z</cp:lastPrinted>
  <dcterms:created xsi:type="dcterms:W3CDTF">2014-04-01T18:43:00Z</dcterms:created>
  <dcterms:modified xsi:type="dcterms:W3CDTF">2014-04-01T18:43:00Z</dcterms:modified>
</cp:coreProperties>
</file>